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1874907238"/>
        <w:docPartObj>
          <w:docPartGallery w:val="Table of Contents"/>
          <w:docPartUnique/>
        </w:docPartObj>
      </w:sdtPr>
      <w:sdtEndPr>
        <w:rPr>
          <w:rFonts w:ascii="Arial" w:eastAsiaTheme="minorEastAsia" w:hAnsi="Arial" w:cs="Arial"/>
          <w:color w:val="auto"/>
          <w:sz w:val="24"/>
          <w:szCs w:val="24"/>
          <w:lang w:eastAsia="ja-JP"/>
        </w:rPr>
      </w:sdtEndPr>
      <w:sdtContent>
        <w:p w:rsidR="00E1478A" w:rsidRDefault="00E1478A" w:rsidP="00E1478A">
          <w:pPr>
            <w:pStyle w:val="TtulodeTDC"/>
            <w:numPr>
              <w:ilvl w:val="0"/>
              <w:numId w:val="0"/>
            </w:numPr>
            <w:ind w:left="432"/>
            <w:jc w:val="center"/>
            <w:rPr>
              <w:rFonts w:ascii="Arial" w:hAnsi="Arial" w:cs="Arial"/>
              <w:sz w:val="36"/>
              <w:szCs w:val="36"/>
              <w:lang w:val="es-ES"/>
            </w:rPr>
          </w:pPr>
          <w:r w:rsidRPr="00E1478A">
            <w:rPr>
              <w:rFonts w:ascii="Arial" w:hAnsi="Arial" w:cs="Arial"/>
              <w:sz w:val="36"/>
              <w:szCs w:val="36"/>
              <w:lang w:val="es-ES"/>
            </w:rPr>
            <w:t>CONTENIDO</w:t>
          </w:r>
        </w:p>
        <w:p w:rsidR="00E1478A" w:rsidRPr="00E1478A" w:rsidRDefault="00E1478A" w:rsidP="00E1478A">
          <w:pPr>
            <w:rPr>
              <w:lang w:eastAsia="es-MX"/>
            </w:rPr>
          </w:pPr>
        </w:p>
        <w:p w:rsidR="00E1478A" w:rsidRPr="00E1478A" w:rsidRDefault="00E1478A" w:rsidP="00E1478A">
          <w:pPr>
            <w:pStyle w:val="TDC1"/>
            <w:tabs>
              <w:tab w:val="left" w:pos="440"/>
              <w:tab w:val="right" w:leader="dot" w:pos="8830"/>
            </w:tabs>
            <w:jc w:val="both"/>
            <w:rPr>
              <w:rFonts w:ascii="Arial" w:hAnsi="Arial" w:cs="Arial"/>
              <w:noProof/>
              <w:color w:val="auto"/>
              <w:szCs w:val="24"/>
              <w:lang w:val="es-MX" w:eastAsia="es-MX"/>
            </w:rPr>
          </w:pPr>
          <w:r w:rsidRPr="00E1478A">
            <w:rPr>
              <w:rFonts w:ascii="Arial" w:hAnsi="Arial" w:cs="Arial"/>
              <w:color w:val="auto"/>
              <w:szCs w:val="24"/>
            </w:rPr>
            <w:fldChar w:fldCharType="begin"/>
          </w:r>
          <w:r w:rsidRPr="00E1478A">
            <w:rPr>
              <w:rFonts w:ascii="Arial" w:hAnsi="Arial" w:cs="Arial"/>
              <w:color w:val="auto"/>
              <w:szCs w:val="24"/>
            </w:rPr>
            <w:instrText xml:space="preserve"> TOC \o "1-3" \h \z \u </w:instrText>
          </w:r>
          <w:r w:rsidRPr="00E1478A">
            <w:rPr>
              <w:rFonts w:ascii="Arial" w:hAnsi="Arial" w:cs="Arial"/>
              <w:color w:val="auto"/>
              <w:szCs w:val="24"/>
            </w:rPr>
            <w:fldChar w:fldCharType="separate"/>
          </w:r>
          <w:hyperlink w:anchor="_Toc30680452" w:history="1">
            <w:r w:rsidRPr="00E1478A">
              <w:rPr>
                <w:rStyle w:val="Hipervnculo"/>
                <w:rFonts w:ascii="Arial" w:hAnsi="Arial" w:cs="Arial"/>
                <w:noProof/>
                <w:color w:val="auto"/>
                <w:szCs w:val="24"/>
              </w:rPr>
              <w:t>1.</w:t>
            </w:r>
            <w:r w:rsidRPr="00E1478A">
              <w:rPr>
                <w:rFonts w:ascii="Arial" w:hAnsi="Arial" w:cs="Arial"/>
                <w:noProof/>
                <w:color w:val="auto"/>
                <w:szCs w:val="24"/>
                <w:lang w:val="es-MX" w:eastAsia="es-MX"/>
              </w:rPr>
              <w:tab/>
            </w:r>
            <w:r w:rsidRPr="00E1478A">
              <w:rPr>
                <w:rStyle w:val="Hipervnculo"/>
                <w:rFonts w:ascii="Arial" w:hAnsi="Arial" w:cs="Arial"/>
                <w:noProof/>
                <w:color w:val="auto"/>
                <w:szCs w:val="24"/>
              </w:rPr>
              <w:t>TESIS AISLADAS EN MATERIA FAMILIAR</w:t>
            </w:r>
            <w:r w:rsidRPr="00E1478A">
              <w:rPr>
                <w:rFonts w:ascii="Arial" w:hAnsi="Arial" w:cs="Arial"/>
                <w:noProof/>
                <w:webHidden/>
                <w:color w:val="auto"/>
                <w:szCs w:val="24"/>
              </w:rPr>
              <w:tab/>
            </w:r>
            <w:r w:rsidRPr="00E1478A">
              <w:rPr>
                <w:rFonts w:ascii="Arial" w:hAnsi="Arial" w:cs="Arial"/>
                <w:noProof/>
                <w:webHidden/>
                <w:color w:val="auto"/>
                <w:szCs w:val="24"/>
              </w:rPr>
              <w:fldChar w:fldCharType="begin"/>
            </w:r>
            <w:r w:rsidRPr="00E1478A">
              <w:rPr>
                <w:rFonts w:ascii="Arial" w:hAnsi="Arial" w:cs="Arial"/>
                <w:noProof/>
                <w:webHidden/>
                <w:color w:val="auto"/>
                <w:szCs w:val="24"/>
              </w:rPr>
              <w:instrText xml:space="preserve"> PAGEREF _Toc30680452 \h </w:instrText>
            </w:r>
            <w:r w:rsidRPr="00E1478A">
              <w:rPr>
                <w:rFonts w:ascii="Arial" w:hAnsi="Arial" w:cs="Arial"/>
                <w:noProof/>
                <w:webHidden/>
                <w:color w:val="auto"/>
                <w:szCs w:val="24"/>
              </w:rPr>
            </w:r>
            <w:r w:rsidRPr="00E1478A">
              <w:rPr>
                <w:rFonts w:ascii="Arial" w:hAnsi="Arial" w:cs="Arial"/>
                <w:noProof/>
                <w:webHidden/>
                <w:color w:val="auto"/>
                <w:szCs w:val="24"/>
              </w:rPr>
              <w:fldChar w:fldCharType="separate"/>
            </w:r>
            <w:r w:rsidRPr="00E1478A">
              <w:rPr>
                <w:rFonts w:ascii="Arial" w:hAnsi="Arial" w:cs="Arial"/>
                <w:noProof/>
                <w:webHidden/>
                <w:color w:val="auto"/>
                <w:szCs w:val="24"/>
              </w:rPr>
              <w:t>2</w:t>
            </w:r>
            <w:r w:rsidRPr="00E1478A">
              <w:rPr>
                <w:rFonts w:ascii="Arial" w:hAnsi="Arial" w:cs="Arial"/>
                <w:noProof/>
                <w:webHidden/>
                <w:color w:val="auto"/>
                <w:szCs w:val="24"/>
              </w:rPr>
              <w:fldChar w:fldCharType="end"/>
            </w:r>
          </w:hyperlink>
        </w:p>
        <w:p w:rsidR="00E1478A" w:rsidRPr="00E1478A" w:rsidRDefault="00E1478A" w:rsidP="00E1478A">
          <w:pPr>
            <w:pStyle w:val="TDC2"/>
            <w:tabs>
              <w:tab w:val="left" w:pos="880"/>
              <w:tab w:val="right" w:leader="dot" w:pos="8830"/>
            </w:tabs>
            <w:jc w:val="both"/>
            <w:rPr>
              <w:rFonts w:ascii="Arial" w:eastAsiaTheme="minorEastAsia" w:hAnsi="Arial" w:cs="Arial"/>
              <w:noProof/>
              <w:sz w:val="24"/>
              <w:szCs w:val="24"/>
              <w:lang w:eastAsia="es-MX"/>
            </w:rPr>
          </w:pPr>
          <w:hyperlink w:anchor="_Toc30680453" w:history="1">
            <w:r w:rsidRPr="00E1478A">
              <w:rPr>
                <w:rStyle w:val="Hipervnculo"/>
                <w:rFonts w:ascii="Arial" w:hAnsi="Arial" w:cs="Arial"/>
                <w:noProof/>
                <w:color w:val="auto"/>
                <w:sz w:val="24"/>
                <w:szCs w:val="24"/>
              </w:rPr>
              <w:t>1.1</w:t>
            </w:r>
            <w:r w:rsidRPr="00E1478A">
              <w:rPr>
                <w:rFonts w:ascii="Arial" w:eastAsiaTheme="minorEastAsia" w:hAnsi="Arial" w:cs="Arial"/>
                <w:noProof/>
                <w:sz w:val="24"/>
                <w:szCs w:val="24"/>
                <w:lang w:eastAsia="es-MX"/>
              </w:rPr>
              <w:tab/>
            </w:r>
            <w:r w:rsidRPr="00E1478A">
              <w:rPr>
                <w:rStyle w:val="Hipervnculo"/>
                <w:rFonts w:ascii="Arial" w:hAnsi="Arial" w:cs="Arial"/>
                <w:noProof/>
                <w:color w:val="auto"/>
                <w:sz w:val="24"/>
                <w:szCs w:val="24"/>
              </w:rPr>
              <w:t>SENTENCIA SOBRE ALIMENTOS. LA DICTADA EN PRIMERA INSTANCIA ADMITE EJECUCIÓN FORZOSA Y PROVISIONAL, POR TRATARSE DE UNA RESOLUCIÓN CAUTELAR, AUNQUE EN SU CONTRA SE INTERPONGA RECURSO DE APELACIÓN (LEGISLACIÓN DEL ESTADO DE GUERRERO).</w:t>
            </w:r>
            <w:r w:rsidRPr="00E1478A">
              <w:rPr>
                <w:rFonts w:ascii="Arial" w:hAnsi="Arial" w:cs="Arial"/>
                <w:noProof/>
                <w:webHidden/>
                <w:sz w:val="24"/>
                <w:szCs w:val="24"/>
              </w:rPr>
              <w:tab/>
            </w:r>
            <w:r w:rsidRPr="00E1478A">
              <w:rPr>
                <w:rFonts w:ascii="Arial" w:hAnsi="Arial" w:cs="Arial"/>
                <w:noProof/>
                <w:webHidden/>
                <w:sz w:val="24"/>
                <w:szCs w:val="24"/>
              </w:rPr>
              <w:fldChar w:fldCharType="begin"/>
            </w:r>
            <w:r w:rsidRPr="00E1478A">
              <w:rPr>
                <w:rFonts w:ascii="Arial" w:hAnsi="Arial" w:cs="Arial"/>
                <w:noProof/>
                <w:webHidden/>
                <w:sz w:val="24"/>
                <w:szCs w:val="24"/>
              </w:rPr>
              <w:instrText xml:space="preserve"> PAGEREF _Toc30680453 \h </w:instrText>
            </w:r>
            <w:r w:rsidRPr="00E1478A">
              <w:rPr>
                <w:rFonts w:ascii="Arial" w:hAnsi="Arial" w:cs="Arial"/>
                <w:noProof/>
                <w:webHidden/>
                <w:sz w:val="24"/>
                <w:szCs w:val="24"/>
              </w:rPr>
            </w:r>
            <w:r w:rsidRPr="00E1478A">
              <w:rPr>
                <w:rFonts w:ascii="Arial" w:hAnsi="Arial" w:cs="Arial"/>
                <w:noProof/>
                <w:webHidden/>
                <w:sz w:val="24"/>
                <w:szCs w:val="24"/>
              </w:rPr>
              <w:fldChar w:fldCharType="separate"/>
            </w:r>
            <w:r w:rsidRPr="00E1478A">
              <w:rPr>
                <w:rFonts w:ascii="Arial" w:hAnsi="Arial" w:cs="Arial"/>
                <w:noProof/>
                <w:webHidden/>
                <w:sz w:val="24"/>
                <w:szCs w:val="24"/>
              </w:rPr>
              <w:t>2</w:t>
            </w:r>
            <w:r w:rsidRPr="00E1478A">
              <w:rPr>
                <w:rFonts w:ascii="Arial" w:hAnsi="Arial" w:cs="Arial"/>
                <w:noProof/>
                <w:webHidden/>
                <w:sz w:val="24"/>
                <w:szCs w:val="24"/>
              </w:rPr>
              <w:fldChar w:fldCharType="end"/>
            </w:r>
          </w:hyperlink>
        </w:p>
        <w:p w:rsidR="00E1478A" w:rsidRPr="00E1478A" w:rsidRDefault="00E1478A" w:rsidP="00E1478A">
          <w:pPr>
            <w:pStyle w:val="TDC2"/>
            <w:tabs>
              <w:tab w:val="left" w:pos="880"/>
              <w:tab w:val="right" w:leader="dot" w:pos="8830"/>
            </w:tabs>
            <w:jc w:val="both"/>
            <w:rPr>
              <w:rFonts w:ascii="Arial" w:eastAsiaTheme="minorEastAsia" w:hAnsi="Arial" w:cs="Arial"/>
              <w:noProof/>
              <w:sz w:val="24"/>
              <w:szCs w:val="24"/>
              <w:lang w:eastAsia="es-MX"/>
            </w:rPr>
          </w:pPr>
          <w:hyperlink w:anchor="_Toc30680454" w:history="1">
            <w:r w:rsidRPr="00E1478A">
              <w:rPr>
                <w:rStyle w:val="Hipervnculo"/>
                <w:rFonts w:ascii="Arial" w:hAnsi="Arial" w:cs="Arial"/>
                <w:noProof/>
                <w:color w:val="auto"/>
                <w:sz w:val="24"/>
                <w:szCs w:val="24"/>
              </w:rPr>
              <w:t>1.2</w:t>
            </w:r>
            <w:r w:rsidRPr="00E1478A">
              <w:rPr>
                <w:rFonts w:ascii="Arial" w:eastAsiaTheme="minorEastAsia" w:hAnsi="Arial" w:cs="Arial"/>
                <w:noProof/>
                <w:sz w:val="24"/>
                <w:szCs w:val="24"/>
                <w:lang w:eastAsia="es-MX"/>
              </w:rPr>
              <w:tab/>
            </w:r>
            <w:r w:rsidRPr="00E1478A">
              <w:rPr>
                <w:rStyle w:val="Hipervnculo"/>
                <w:rFonts w:ascii="Arial" w:hAnsi="Arial" w:cs="Arial"/>
                <w:noProof/>
                <w:color w:val="auto"/>
                <w:sz w:val="24"/>
                <w:szCs w:val="24"/>
              </w:rPr>
              <w:t>JUICIO DE CONVIVENCIAS. SI SE DESAHOGA LA PRUEBA PERICIAL EN PSICOLOGÍA RESPECTO DE UN MENOR Y SE ORDENA LLEVAR A CABO UN PROCESO TERAPÉUTICO CON SUS FAMILIARES, DEBE REALIZARSE UN JUICIO DE PONDERACIÓN ENTRE LAS PARTICULARIDADES DEL CASO CONCRETO Y LOS DERECHOS EN JUEGO PARA VERIFICAR LA VIABILIDAD O NO DE LA PRÁCTICA DE UNA NUEVA VALORACIÓN, SIN QUE ELLO IMPLIQUE LA REVICTIMIZACIÓN EN EL MENOR.</w:t>
            </w:r>
            <w:r w:rsidRPr="00E1478A">
              <w:rPr>
                <w:rFonts w:ascii="Arial" w:hAnsi="Arial" w:cs="Arial"/>
                <w:noProof/>
                <w:webHidden/>
                <w:sz w:val="24"/>
                <w:szCs w:val="24"/>
              </w:rPr>
              <w:tab/>
            </w:r>
            <w:r w:rsidRPr="00E1478A">
              <w:rPr>
                <w:rFonts w:ascii="Arial" w:hAnsi="Arial" w:cs="Arial"/>
                <w:noProof/>
                <w:webHidden/>
                <w:sz w:val="24"/>
                <w:szCs w:val="24"/>
              </w:rPr>
              <w:fldChar w:fldCharType="begin"/>
            </w:r>
            <w:r w:rsidRPr="00E1478A">
              <w:rPr>
                <w:rFonts w:ascii="Arial" w:hAnsi="Arial" w:cs="Arial"/>
                <w:noProof/>
                <w:webHidden/>
                <w:sz w:val="24"/>
                <w:szCs w:val="24"/>
              </w:rPr>
              <w:instrText xml:space="preserve"> PAGEREF _Toc30680454 \h </w:instrText>
            </w:r>
            <w:r w:rsidRPr="00E1478A">
              <w:rPr>
                <w:rFonts w:ascii="Arial" w:hAnsi="Arial" w:cs="Arial"/>
                <w:noProof/>
                <w:webHidden/>
                <w:sz w:val="24"/>
                <w:szCs w:val="24"/>
              </w:rPr>
            </w:r>
            <w:r w:rsidRPr="00E1478A">
              <w:rPr>
                <w:rFonts w:ascii="Arial" w:hAnsi="Arial" w:cs="Arial"/>
                <w:noProof/>
                <w:webHidden/>
                <w:sz w:val="24"/>
                <w:szCs w:val="24"/>
              </w:rPr>
              <w:fldChar w:fldCharType="separate"/>
            </w:r>
            <w:r w:rsidRPr="00E1478A">
              <w:rPr>
                <w:rFonts w:ascii="Arial" w:hAnsi="Arial" w:cs="Arial"/>
                <w:noProof/>
                <w:webHidden/>
                <w:sz w:val="24"/>
                <w:szCs w:val="24"/>
              </w:rPr>
              <w:t>3</w:t>
            </w:r>
            <w:r w:rsidRPr="00E1478A">
              <w:rPr>
                <w:rFonts w:ascii="Arial" w:hAnsi="Arial" w:cs="Arial"/>
                <w:noProof/>
                <w:webHidden/>
                <w:sz w:val="24"/>
                <w:szCs w:val="24"/>
              </w:rPr>
              <w:fldChar w:fldCharType="end"/>
            </w:r>
          </w:hyperlink>
        </w:p>
        <w:p w:rsidR="00E1478A" w:rsidRPr="00E1478A" w:rsidRDefault="00E1478A" w:rsidP="00E1478A">
          <w:pPr>
            <w:pStyle w:val="TDC2"/>
            <w:tabs>
              <w:tab w:val="left" w:pos="880"/>
              <w:tab w:val="right" w:leader="dot" w:pos="8830"/>
            </w:tabs>
            <w:jc w:val="both"/>
            <w:rPr>
              <w:rFonts w:ascii="Arial" w:eastAsiaTheme="minorEastAsia" w:hAnsi="Arial" w:cs="Arial"/>
              <w:noProof/>
              <w:sz w:val="24"/>
              <w:szCs w:val="24"/>
              <w:lang w:eastAsia="es-MX"/>
            </w:rPr>
          </w:pPr>
          <w:hyperlink w:anchor="_Toc30680455" w:history="1">
            <w:r w:rsidRPr="00E1478A">
              <w:rPr>
                <w:rStyle w:val="Hipervnculo"/>
                <w:rFonts w:ascii="Arial" w:hAnsi="Arial" w:cs="Arial"/>
                <w:noProof/>
                <w:color w:val="auto"/>
                <w:sz w:val="24"/>
                <w:szCs w:val="24"/>
              </w:rPr>
              <w:t>1.3</w:t>
            </w:r>
            <w:r w:rsidRPr="00E1478A">
              <w:rPr>
                <w:rFonts w:ascii="Arial" w:eastAsiaTheme="minorEastAsia" w:hAnsi="Arial" w:cs="Arial"/>
                <w:noProof/>
                <w:sz w:val="24"/>
                <w:szCs w:val="24"/>
                <w:lang w:eastAsia="es-MX"/>
              </w:rPr>
              <w:tab/>
            </w:r>
            <w:r w:rsidRPr="00E1478A">
              <w:rPr>
                <w:rStyle w:val="Hipervnculo"/>
                <w:rFonts w:ascii="Arial" w:hAnsi="Arial" w:cs="Arial"/>
                <w:noProof/>
                <w:color w:val="auto"/>
                <w:sz w:val="24"/>
                <w:szCs w:val="24"/>
              </w:rPr>
              <w:t>DISCRIMINACIÓN INDIRECTA. MÉTODO PARA DETERMINAR SI LA APLICACIÓN DE UNA NORMA JURÍDICA LA GENERA EN PERJUICIO DEL MATRIMONIO DE PERSONAS DEL MISMO SEXO.</w:t>
            </w:r>
            <w:r w:rsidRPr="00E1478A">
              <w:rPr>
                <w:rFonts w:ascii="Arial" w:hAnsi="Arial" w:cs="Arial"/>
                <w:noProof/>
                <w:webHidden/>
                <w:sz w:val="24"/>
                <w:szCs w:val="24"/>
              </w:rPr>
              <w:tab/>
            </w:r>
            <w:r w:rsidRPr="00E1478A">
              <w:rPr>
                <w:rFonts w:ascii="Arial" w:hAnsi="Arial" w:cs="Arial"/>
                <w:noProof/>
                <w:webHidden/>
                <w:sz w:val="24"/>
                <w:szCs w:val="24"/>
              </w:rPr>
              <w:fldChar w:fldCharType="begin"/>
            </w:r>
            <w:r w:rsidRPr="00E1478A">
              <w:rPr>
                <w:rFonts w:ascii="Arial" w:hAnsi="Arial" w:cs="Arial"/>
                <w:noProof/>
                <w:webHidden/>
                <w:sz w:val="24"/>
                <w:szCs w:val="24"/>
              </w:rPr>
              <w:instrText xml:space="preserve"> PAGEREF _Toc30680455 \h </w:instrText>
            </w:r>
            <w:r w:rsidRPr="00E1478A">
              <w:rPr>
                <w:rFonts w:ascii="Arial" w:hAnsi="Arial" w:cs="Arial"/>
                <w:noProof/>
                <w:webHidden/>
                <w:sz w:val="24"/>
                <w:szCs w:val="24"/>
              </w:rPr>
            </w:r>
            <w:r w:rsidRPr="00E1478A">
              <w:rPr>
                <w:rFonts w:ascii="Arial" w:hAnsi="Arial" w:cs="Arial"/>
                <w:noProof/>
                <w:webHidden/>
                <w:sz w:val="24"/>
                <w:szCs w:val="24"/>
              </w:rPr>
              <w:fldChar w:fldCharType="separate"/>
            </w:r>
            <w:r w:rsidRPr="00E1478A">
              <w:rPr>
                <w:rFonts w:ascii="Arial" w:hAnsi="Arial" w:cs="Arial"/>
                <w:noProof/>
                <w:webHidden/>
                <w:sz w:val="24"/>
                <w:szCs w:val="24"/>
              </w:rPr>
              <w:t>4</w:t>
            </w:r>
            <w:r w:rsidRPr="00E1478A">
              <w:rPr>
                <w:rFonts w:ascii="Arial" w:hAnsi="Arial" w:cs="Arial"/>
                <w:noProof/>
                <w:webHidden/>
                <w:sz w:val="24"/>
                <w:szCs w:val="24"/>
              </w:rPr>
              <w:fldChar w:fldCharType="end"/>
            </w:r>
          </w:hyperlink>
        </w:p>
        <w:p w:rsidR="00E1478A" w:rsidRPr="00E1478A" w:rsidRDefault="00E1478A" w:rsidP="00E1478A">
          <w:pPr>
            <w:pStyle w:val="TDC1"/>
            <w:tabs>
              <w:tab w:val="left" w:pos="440"/>
              <w:tab w:val="right" w:leader="dot" w:pos="8830"/>
            </w:tabs>
            <w:jc w:val="both"/>
            <w:rPr>
              <w:rFonts w:ascii="Arial" w:hAnsi="Arial" w:cs="Arial"/>
              <w:noProof/>
              <w:color w:val="auto"/>
              <w:szCs w:val="24"/>
              <w:lang w:val="es-MX" w:eastAsia="es-MX"/>
            </w:rPr>
          </w:pPr>
          <w:hyperlink w:anchor="_Toc30680456" w:history="1">
            <w:r w:rsidRPr="00E1478A">
              <w:rPr>
                <w:rStyle w:val="Hipervnculo"/>
                <w:rFonts w:ascii="Arial" w:hAnsi="Arial" w:cs="Arial"/>
                <w:noProof/>
                <w:color w:val="auto"/>
                <w:szCs w:val="24"/>
              </w:rPr>
              <w:t>2.</w:t>
            </w:r>
            <w:r w:rsidRPr="00E1478A">
              <w:rPr>
                <w:rFonts w:ascii="Arial" w:hAnsi="Arial" w:cs="Arial"/>
                <w:noProof/>
                <w:color w:val="auto"/>
                <w:szCs w:val="24"/>
                <w:lang w:val="es-MX" w:eastAsia="es-MX"/>
              </w:rPr>
              <w:tab/>
            </w:r>
            <w:r w:rsidRPr="00E1478A">
              <w:rPr>
                <w:rStyle w:val="Hipervnculo"/>
                <w:rFonts w:ascii="Arial" w:hAnsi="Arial" w:cs="Arial"/>
                <w:noProof/>
                <w:color w:val="auto"/>
                <w:szCs w:val="24"/>
              </w:rPr>
              <w:t>FUENTES CONSULTADAS</w:t>
            </w:r>
            <w:r w:rsidRPr="00E1478A">
              <w:rPr>
                <w:rFonts w:ascii="Arial" w:hAnsi="Arial" w:cs="Arial"/>
                <w:noProof/>
                <w:webHidden/>
                <w:color w:val="auto"/>
                <w:szCs w:val="24"/>
              </w:rPr>
              <w:tab/>
            </w:r>
            <w:r w:rsidRPr="00E1478A">
              <w:rPr>
                <w:rFonts w:ascii="Arial" w:hAnsi="Arial" w:cs="Arial"/>
                <w:noProof/>
                <w:webHidden/>
                <w:color w:val="auto"/>
                <w:szCs w:val="24"/>
              </w:rPr>
              <w:fldChar w:fldCharType="begin"/>
            </w:r>
            <w:r w:rsidRPr="00E1478A">
              <w:rPr>
                <w:rFonts w:ascii="Arial" w:hAnsi="Arial" w:cs="Arial"/>
                <w:noProof/>
                <w:webHidden/>
                <w:color w:val="auto"/>
                <w:szCs w:val="24"/>
              </w:rPr>
              <w:instrText xml:space="preserve"> PAGEREF _Toc30680456 \h </w:instrText>
            </w:r>
            <w:r w:rsidRPr="00E1478A">
              <w:rPr>
                <w:rFonts w:ascii="Arial" w:hAnsi="Arial" w:cs="Arial"/>
                <w:noProof/>
                <w:webHidden/>
                <w:color w:val="auto"/>
                <w:szCs w:val="24"/>
              </w:rPr>
            </w:r>
            <w:r w:rsidRPr="00E1478A">
              <w:rPr>
                <w:rFonts w:ascii="Arial" w:hAnsi="Arial" w:cs="Arial"/>
                <w:noProof/>
                <w:webHidden/>
                <w:color w:val="auto"/>
                <w:szCs w:val="24"/>
              </w:rPr>
              <w:fldChar w:fldCharType="separate"/>
            </w:r>
            <w:r w:rsidRPr="00E1478A">
              <w:rPr>
                <w:rFonts w:ascii="Arial" w:hAnsi="Arial" w:cs="Arial"/>
                <w:noProof/>
                <w:webHidden/>
                <w:color w:val="auto"/>
                <w:szCs w:val="24"/>
              </w:rPr>
              <w:t>6</w:t>
            </w:r>
            <w:r w:rsidRPr="00E1478A">
              <w:rPr>
                <w:rFonts w:ascii="Arial" w:hAnsi="Arial" w:cs="Arial"/>
                <w:noProof/>
                <w:webHidden/>
                <w:color w:val="auto"/>
                <w:szCs w:val="24"/>
              </w:rPr>
              <w:fldChar w:fldCharType="end"/>
            </w:r>
          </w:hyperlink>
        </w:p>
        <w:p w:rsidR="00E1478A" w:rsidRPr="00E1478A" w:rsidRDefault="00E1478A" w:rsidP="00E1478A">
          <w:pPr>
            <w:pStyle w:val="TDC2"/>
            <w:tabs>
              <w:tab w:val="left" w:pos="880"/>
              <w:tab w:val="right" w:leader="dot" w:pos="8830"/>
            </w:tabs>
            <w:jc w:val="both"/>
            <w:rPr>
              <w:rFonts w:ascii="Arial" w:eastAsiaTheme="minorEastAsia" w:hAnsi="Arial" w:cs="Arial"/>
              <w:noProof/>
              <w:sz w:val="24"/>
              <w:szCs w:val="24"/>
              <w:lang w:eastAsia="es-MX"/>
            </w:rPr>
          </w:pPr>
          <w:hyperlink w:anchor="_Toc30680457" w:history="1">
            <w:r w:rsidRPr="00E1478A">
              <w:rPr>
                <w:rStyle w:val="Hipervnculo"/>
                <w:rFonts w:ascii="Arial" w:hAnsi="Arial" w:cs="Arial"/>
                <w:noProof/>
                <w:color w:val="auto"/>
                <w:sz w:val="24"/>
                <w:szCs w:val="24"/>
              </w:rPr>
              <w:t>2.1.</w:t>
            </w:r>
            <w:r w:rsidRPr="00E1478A">
              <w:rPr>
                <w:rFonts w:ascii="Arial" w:eastAsiaTheme="minorEastAsia" w:hAnsi="Arial" w:cs="Arial"/>
                <w:noProof/>
                <w:sz w:val="24"/>
                <w:szCs w:val="24"/>
                <w:lang w:eastAsia="es-MX"/>
              </w:rPr>
              <w:tab/>
            </w:r>
            <w:r w:rsidRPr="00E1478A">
              <w:rPr>
                <w:rStyle w:val="Hipervnculo"/>
                <w:rFonts w:ascii="Arial" w:hAnsi="Arial" w:cs="Arial"/>
                <w:noProof/>
                <w:color w:val="auto"/>
                <w:sz w:val="24"/>
                <w:szCs w:val="24"/>
              </w:rPr>
              <w:t>CIBEROGRÁFICA:</w:t>
            </w:r>
            <w:r w:rsidRPr="00E1478A">
              <w:rPr>
                <w:rFonts w:ascii="Arial" w:hAnsi="Arial" w:cs="Arial"/>
                <w:noProof/>
                <w:webHidden/>
                <w:sz w:val="24"/>
                <w:szCs w:val="24"/>
              </w:rPr>
              <w:tab/>
            </w:r>
            <w:r w:rsidRPr="00E1478A">
              <w:rPr>
                <w:rFonts w:ascii="Arial" w:hAnsi="Arial" w:cs="Arial"/>
                <w:noProof/>
                <w:webHidden/>
                <w:sz w:val="24"/>
                <w:szCs w:val="24"/>
              </w:rPr>
              <w:fldChar w:fldCharType="begin"/>
            </w:r>
            <w:r w:rsidRPr="00E1478A">
              <w:rPr>
                <w:rFonts w:ascii="Arial" w:hAnsi="Arial" w:cs="Arial"/>
                <w:noProof/>
                <w:webHidden/>
                <w:sz w:val="24"/>
                <w:szCs w:val="24"/>
              </w:rPr>
              <w:instrText xml:space="preserve"> PAGEREF _Toc30680457 \h </w:instrText>
            </w:r>
            <w:r w:rsidRPr="00E1478A">
              <w:rPr>
                <w:rFonts w:ascii="Arial" w:hAnsi="Arial" w:cs="Arial"/>
                <w:noProof/>
                <w:webHidden/>
                <w:sz w:val="24"/>
                <w:szCs w:val="24"/>
              </w:rPr>
            </w:r>
            <w:r w:rsidRPr="00E1478A">
              <w:rPr>
                <w:rFonts w:ascii="Arial" w:hAnsi="Arial" w:cs="Arial"/>
                <w:noProof/>
                <w:webHidden/>
                <w:sz w:val="24"/>
                <w:szCs w:val="24"/>
              </w:rPr>
              <w:fldChar w:fldCharType="separate"/>
            </w:r>
            <w:r w:rsidRPr="00E1478A">
              <w:rPr>
                <w:rFonts w:ascii="Arial" w:hAnsi="Arial" w:cs="Arial"/>
                <w:noProof/>
                <w:webHidden/>
                <w:sz w:val="24"/>
                <w:szCs w:val="24"/>
              </w:rPr>
              <w:t>6</w:t>
            </w:r>
            <w:r w:rsidRPr="00E1478A">
              <w:rPr>
                <w:rFonts w:ascii="Arial" w:hAnsi="Arial" w:cs="Arial"/>
                <w:noProof/>
                <w:webHidden/>
                <w:sz w:val="24"/>
                <w:szCs w:val="24"/>
              </w:rPr>
              <w:fldChar w:fldCharType="end"/>
            </w:r>
          </w:hyperlink>
        </w:p>
        <w:p w:rsidR="00E1478A" w:rsidRDefault="00E1478A" w:rsidP="00E1478A">
          <w:pPr>
            <w:pStyle w:val="TDC3"/>
            <w:tabs>
              <w:tab w:val="left" w:pos="1320"/>
              <w:tab w:val="right" w:leader="dot" w:pos="8830"/>
            </w:tabs>
            <w:jc w:val="both"/>
            <w:rPr>
              <w:rFonts w:eastAsiaTheme="minorEastAsia"/>
              <w:noProof/>
              <w:lang w:eastAsia="es-MX"/>
            </w:rPr>
          </w:pPr>
          <w:hyperlink w:anchor="_Toc30680458" w:history="1">
            <w:r w:rsidRPr="00E1478A">
              <w:rPr>
                <w:rStyle w:val="Hipervnculo"/>
                <w:rFonts w:ascii="Arial" w:hAnsi="Arial" w:cs="Arial"/>
                <w:noProof/>
                <w:color w:val="auto"/>
                <w:sz w:val="24"/>
                <w:szCs w:val="24"/>
              </w:rPr>
              <w:t>2.1.1.</w:t>
            </w:r>
            <w:r w:rsidRPr="00E1478A">
              <w:rPr>
                <w:rFonts w:ascii="Arial" w:eastAsiaTheme="minorEastAsia" w:hAnsi="Arial" w:cs="Arial"/>
                <w:noProof/>
                <w:sz w:val="24"/>
                <w:szCs w:val="24"/>
                <w:lang w:eastAsia="es-MX"/>
              </w:rPr>
              <w:tab/>
            </w:r>
            <w:r w:rsidRPr="00E1478A">
              <w:rPr>
                <w:rStyle w:val="Hipervnculo"/>
                <w:rFonts w:ascii="Arial" w:hAnsi="Arial" w:cs="Arial"/>
                <w:noProof/>
                <w:color w:val="auto"/>
                <w:sz w:val="24"/>
                <w:szCs w:val="24"/>
              </w:rPr>
              <w:t>SEMANARIO JUDICIAL DE LA FEDERACIÓN</w:t>
            </w:r>
            <w:r w:rsidRPr="00E1478A">
              <w:rPr>
                <w:rFonts w:ascii="Arial" w:hAnsi="Arial" w:cs="Arial"/>
                <w:noProof/>
                <w:webHidden/>
                <w:sz w:val="24"/>
                <w:szCs w:val="24"/>
              </w:rPr>
              <w:tab/>
            </w:r>
            <w:r w:rsidRPr="00E1478A">
              <w:rPr>
                <w:rFonts w:ascii="Arial" w:hAnsi="Arial" w:cs="Arial"/>
                <w:noProof/>
                <w:webHidden/>
                <w:sz w:val="24"/>
                <w:szCs w:val="24"/>
              </w:rPr>
              <w:fldChar w:fldCharType="begin"/>
            </w:r>
            <w:r w:rsidRPr="00E1478A">
              <w:rPr>
                <w:rFonts w:ascii="Arial" w:hAnsi="Arial" w:cs="Arial"/>
                <w:noProof/>
                <w:webHidden/>
                <w:sz w:val="24"/>
                <w:szCs w:val="24"/>
              </w:rPr>
              <w:instrText xml:space="preserve"> PAGEREF _Toc30680458 \h </w:instrText>
            </w:r>
            <w:r w:rsidRPr="00E1478A">
              <w:rPr>
                <w:rFonts w:ascii="Arial" w:hAnsi="Arial" w:cs="Arial"/>
                <w:noProof/>
                <w:webHidden/>
                <w:sz w:val="24"/>
                <w:szCs w:val="24"/>
              </w:rPr>
            </w:r>
            <w:r w:rsidRPr="00E1478A">
              <w:rPr>
                <w:rFonts w:ascii="Arial" w:hAnsi="Arial" w:cs="Arial"/>
                <w:noProof/>
                <w:webHidden/>
                <w:sz w:val="24"/>
                <w:szCs w:val="24"/>
              </w:rPr>
              <w:fldChar w:fldCharType="separate"/>
            </w:r>
            <w:r w:rsidRPr="00E1478A">
              <w:rPr>
                <w:rFonts w:ascii="Arial" w:hAnsi="Arial" w:cs="Arial"/>
                <w:noProof/>
                <w:webHidden/>
                <w:sz w:val="24"/>
                <w:szCs w:val="24"/>
              </w:rPr>
              <w:t>6</w:t>
            </w:r>
            <w:r w:rsidRPr="00E1478A">
              <w:rPr>
                <w:rFonts w:ascii="Arial" w:hAnsi="Arial" w:cs="Arial"/>
                <w:noProof/>
                <w:webHidden/>
                <w:sz w:val="24"/>
                <w:szCs w:val="24"/>
              </w:rPr>
              <w:fldChar w:fldCharType="end"/>
            </w:r>
          </w:hyperlink>
        </w:p>
        <w:p w:rsidR="00E1478A" w:rsidRDefault="00E1478A" w:rsidP="00E1478A">
          <w:pPr>
            <w:jc w:val="both"/>
          </w:pPr>
          <w:r w:rsidRPr="00E1478A">
            <w:rPr>
              <w:rFonts w:ascii="Arial" w:hAnsi="Arial" w:cs="Arial"/>
              <w:b/>
              <w:bCs/>
              <w:color w:val="auto"/>
              <w:szCs w:val="24"/>
            </w:rPr>
            <w:fldChar w:fldCharType="end"/>
          </w:r>
        </w:p>
      </w:sdtContent>
    </w:sdt>
    <w:p w:rsidR="00E1478A" w:rsidRDefault="00E1478A">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0255FC" w:rsidRPr="00B41FEE" w:rsidRDefault="000255FC" w:rsidP="00B41FEE">
      <w:pPr>
        <w:pStyle w:val="Ttulo1"/>
        <w:numPr>
          <w:ilvl w:val="0"/>
          <w:numId w:val="7"/>
        </w:numPr>
        <w:jc w:val="center"/>
        <w:rPr>
          <w:rFonts w:ascii="Arial" w:hAnsi="Arial" w:cs="Arial"/>
          <w:color w:val="B35E06" w:themeColor="accent1" w:themeShade="BF"/>
          <w:sz w:val="36"/>
          <w:szCs w:val="36"/>
        </w:rPr>
      </w:pPr>
      <w:bookmarkStart w:id="0" w:name="_Toc30680452"/>
      <w:bookmarkStart w:id="1" w:name="_GoBack"/>
      <w:bookmarkEnd w:id="1"/>
      <w:r w:rsidRPr="00B41FEE">
        <w:rPr>
          <w:rFonts w:ascii="Arial" w:hAnsi="Arial" w:cs="Arial"/>
          <w:color w:val="B35E06" w:themeColor="accent1" w:themeShade="BF"/>
          <w:sz w:val="36"/>
          <w:szCs w:val="36"/>
        </w:rPr>
        <w:lastRenderedPageBreak/>
        <w:t>TESIS AISLADAS EN MATERIA FAMILIAR</w:t>
      </w:r>
      <w:bookmarkEnd w:id="0"/>
    </w:p>
    <w:p w:rsidR="000255FC" w:rsidRDefault="000255FC" w:rsidP="000255FC">
      <w:pPr>
        <w:spacing w:after="0" w:line="240" w:lineRule="auto"/>
        <w:jc w:val="both"/>
        <w:rPr>
          <w:rFonts w:ascii="Arial" w:hAnsi="Arial" w:cs="Arial"/>
        </w:rPr>
      </w:pPr>
    </w:p>
    <w:p w:rsidR="008B6E5B" w:rsidRPr="000255FC" w:rsidRDefault="00B41FEE" w:rsidP="000255FC">
      <w:pPr>
        <w:spacing w:after="0" w:line="240" w:lineRule="auto"/>
        <w:jc w:val="both"/>
        <w:rPr>
          <w:rFonts w:ascii="Arial" w:hAnsi="Arial" w:cs="Arial"/>
        </w:rPr>
      </w:pPr>
      <w:r>
        <w:rPr>
          <w:rFonts w:ascii="Arial" w:hAnsi="Arial" w:cs="Arial"/>
        </w:rPr>
        <w:t xml:space="preserve">1. </w:t>
      </w:r>
      <w:r w:rsidR="008B6E5B" w:rsidRPr="000255FC">
        <w:rPr>
          <w:rFonts w:ascii="Arial" w:hAnsi="Arial" w:cs="Arial"/>
        </w:rPr>
        <w:t xml:space="preserve">Época: Décima Época </w:t>
      </w:r>
    </w:p>
    <w:p w:rsidR="008B6E5B" w:rsidRPr="000255FC" w:rsidRDefault="008B6E5B" w:rsidP="000255FC">
      <w:pPr>
        <w:spacing w:after="0" w:line="240" w:lineRule="auto"/>
        <w:jc w:val="both"/>
        <w:rPr>
          <w:rFonts w:ascii="Arial" w:hAnsi="Arial" w:cs="Arial"/>
        </w:rPr>
      </w:pPr>
      <w:r w:rsidRPr="000255FC">
        <w:rPr>
          <w:rFonts w:ascii="Arial" w:hAnsi="Arial" w:cs="Arial"/>
        </w:rPr>
        <w:t xml:space="preserve">Registro: 2021436 </w:t>
      </w:r>
    </w:p>
    <w:p w:rsidR="008B6E5B" w:rsidRPr="000255FC" w:rsidRDefault="008B6E5B" w:rsidP="000255FC">
      <w:pPr>
        <w:spacing w:after="0" w:line="240" w:lineRule="auto"/>
        <w:jc w:val="both"/>
        <w:rPr>
          <w:rFonts w:ascii="Arial" w:hAnsi="Arial" w:cs="Arial"/>
        </w:rPr>
      </w:pPr>
      <w:r w:rsidRPr="000255FC">
        <w:rPr>
          <w:rFonts w:ascii="Arial" w:hAnsi="Arial" w:cs="Arial"/>
        </w:rPr>
        <w:t xml:space="preserve">Instancia: Tribunales Colegiados de Circuito </w:t>
      </w:r>
    </w:p>
    <w:p w:rsidR="008B6E5B" w:rsidRPr="000255FC" w:rsidRDefault="008B6E5B" w:rsidP="000255FC">
      <w:pPr>
        <w:spacing w:after="0" w:line="240" w:lineRule="auto"/>
        <w:jc w:val="both"/>
        <w:rPr>
          <w:rFonts w:ascii="Arial" w:hAnsi="Arial" w:cs="Arial"/>
        </w:rPr>
      </w:pPr>
      <w:r w:rsidRPr="000255FC">
        <w:rPr>
          <w:rFonts w:ascii="Arial" w:hAnsi="Arial" w:cs="Arial"/>
        </w:rPr>
        <w:t xml:space="preserve">Tipo de Tesis: Aislada </w:t>
      </w:r>
    </w:p>
    <w:p w:rsidR="008B6E5B" w:rsidRPr="000255FC" w:rsidRDefault="008B6E5B" w:rsidP="000255FC">
      <w:pPr>
        <w:spacing w:after="0" w:line="240" w:lineRule="auto"/>
        <w:jc w:val="both"/>
        <w:rPr>
          <w:rFonts w:ascii="Arial" w:hAnsi="Arial" w:cs="Arial"/>
        </w:rPr>
      </w:pPr>
      <w:r w:rsidRPr="000255FC">
        <w:rPr>
          <w:rFonts w:ascii="Arial" w:hAnsi="Arial" w:cs="Arial"/>
        </w:rPr>
        <w:t xml:space="preserve">Fuente: Semanario Judicial de la Federación </w:t>
      </w:r>
    </w:p>
    <w:p w:rsidR="008B6E5B" w:rsidRPr="000255FC" w:rsidRDefault="008B6E5B" w:rsidP="000255FC">
      <w:pPr>
        <w:spacing w:after="0" w:line="240" w:lineRule="auto"/>
        <w:jc w:val="both"/>
        <w:rPr>
          <w:rFonts w:ascii="Arial" w:hAnsi="Arial" w:cs="Arial"/>
        </w:rPr>
      </w:pPr>
      <w:r w:rsidRPr="000255FC">
        <w:rPr>
          <w:rFonts w:ascii="Arial" w:hAnsi="Arial" w:cs="Arial"/>
        </w:rPr>
        <w:t xml:space="preserve">Publicación: viernes 17 de enero de 2020 10:18 h </w:t>
      </w:r>
    </w:p>
    <w:p w:rsidR="008B6E5B" w:rsidRPr="000255FC" w:rsidRDefault="008B6E5B" w:rsidP="000255FC">
      <w:pPr>
        <w:spacing w:after="0" w:line="240" w:lineRule="auto"/>
        <w:jc w:val="both"/>
        <w:rPr>
          <w:rFonts w:ascii="Arial" w:hAnsi="Arial" w:cs="Arial"/>
        </w:rPr>
      </w:pPr>
      <w:r w:rsidRPr="000255FC">
        <w:rPr>
          <w:rFonts w:ascii="Arial" w:hAnsi="Arial" w:cs="Arial"/>
        </w:rPr>
        <w:t xml:space="preserve">Materia(s): (Civil) </w:t>
      </w:r>
    </w:p>
    <w:p w:rsidR="008B6E5B" w:rsidRPr="000255FC" w:rsidRDefault="008B6E5B" w:rsidP="000255FC">
      <w:pPr>
        <w:spacing w:after="0" w:line="240" w:lineRule="auto"/>
        <w:jc w:val="both"/>
        <w:rPr>
          <w:rFonts w:ascii="Arial" w:hAnsi="Arial" w:cs="Arial"/>
        </w:rPr>
      </w:pPr>
      <w:r w:rsidRPr="000255FC">
        <w:rPr>
          <w:rFonts w:ascii="Arial" w:hAnsi="Arial" w:cs="Arial"/>
        </w:rPr>
        <w:t xml:space="preserve">Tesis: XXI.3o.C.T.7 C (10a.) </w:t>
      </w:r>
    </w:p>
    <w:p w:rsidR="008B6E5B" w:rsidRPr="000255FC" w:rsidRDefault="008B6E5B" w:rsidP="000255FC">
      <w:pPr>
        <w:spacing w:after="0" w:line="240" w:lineRule="auto"/>
        <w:jc w:val="both"/>
        <w:rPr>
          <w:rFonts w:ascii="Arial" w:hAnsi="Arial" w:cs="Arial"/>
        </w:rPr>
      </w:pPr>
    </w:p>
    <w:p w:rsidR="008B6E5B" w:rsidRPr="00B41FEE" w:rsidRDefault="008B6E5B" w:rsidP="00CC19C9">
      <w:pPr>
        <w:pStyle w:val="Ttulo2"/>
        <w:jc w:val="both"/>
        <w:rPr>
          <w:rFonts w:ascii="Arial" w:hAnsi="Arial" w:cs="Arial"/>
          <w:color w:val="B35E06" w:themeColor="accent1" w:themeShade="BF"/>
          <w:sz w:val="26"/>
          <w:szCs w:val="26"/>
        </w:rPr>
      </w:pPr>
      <w:bookmarkStart w:id="2" w:name="_Toc30680453"/>
      <w:r w:rsidRPr="00B41FEE">
        <w:rPr>
          <w:rFonts w:ascii="Arial" w:hAnsi="Arial" w:cs="Arial"/>
          <w:color w:val="B35E06" w:themeColor="accent1" w:themeShade="BF"/>
          <w:sz w:val="26"/>
          <w:szCs w:val="26"/>
        </w:rPr>
        <w:t>SENTENCIA SOBRE ALIMENTOS. LA DICTADA EN PRIMERA INSTANCIA ADMITE EJECUCIÓN FORZOSA Y PROVISIONAL, POR TRATARSE DE UNA RESOLUCIÓN CAUTELAR, AUNQUE EN SU CONTRA SE INTERPONGA RECURSO DE APELACIÓN (LEGISLACIÓN DEL ESTADO DE GUERRERO).</w:t>
      </w:r>
      <w:bookmarkEnd w:id="2"/>
    </w:p>
    <w:p w:rsidR="008B6E5B" w:rsidRPr="000255FC" w:rsidRDefault="008B6E5B" w:rsidP="000255FC">
      <w:pPr>
        <w:spacing w:after="0" w:line="240" w:lineRule="auto"/>
        <w:jc w:val="both"/>
        <w:rPr>
          <w:rFonts w:ascii="Arial" w:hAnsi="Arial" w:cs="Arial"/>
        </w:rPr>
      </w:pPr>
    </w:p>
    <w:p w:rsidR="008B6E5B" w:rsidRPr="000255FC" w:rsidRDefault="008B6E5B" w:rsidP="000255FC">
      <w:pPr>
        <w:spacing w:after="0" w:line="240" w:lineRule="auto"/>
        <w:jc w:val="both"/>
        <w:rPr>
          <w:rFonts w:ascii="Arial" w:hAnsi="Arial" w:cs="Arial"/>
        </w:rPr>
      </w:pPr>
      <w:r w:rsidRPr="000255FC">
        <w:rPr>
          <w:rFonts w:ascii="Arial" w:hAnsi="Arial" w:cs="Arial"/>
        </w:rPr>
        <w:t xml:space="preserve">De acuerdo con los artículos 367, 368, 416, fracción II, 417, fracción I y 418, párrafo primero, del Código Procesal Civil del Estado de Guerrero, las sentencias de primera instancia que fueren apelables, sólo tendrán la calidad o atributo de cosa juzgada cuando el órgano jurisdiccional que las emitió declare judicialmente que han causado ejecutoria, o bien, por ministerio de ley; cuando ocurran estos supuestos, procederá su ejecución forzosa o directa; sin embargo, por excepción, procede la ejecución forzosa de las sentencias que sin autoridad de cosa juzgada, conforme a la propia ley, admiten la procedencia de su ejecución provisional. En ese sentido, la sentencia que resuelve en definitiva sobre los alimentos, es susceptible de ejecución forzosa y provisional, aunque en su contra se interponga apelación, porque los artículos 392, fracción III y 566 del código citado, establecen que al admitirse la apelación en el efecto devolutivo, puede realizarse dicha ejecución provisional sin necesidad de fianza alguna. Así, por la naturaleza y contenido de lo decidido, la eficacia de esa resolución no está limitada a una mera declaración del derecho, sino que admite ejecución provisional por tratarse de una sentencia cautelar, que aun sin el atributo de cosa juzgada, tiende al aseguramiento de la efectividad de la prestación reconocida en la sentencia, mientras el tribunal de alzada decide respecto del medio de impugnación. Además, la ejecución de la sentencia no puede depender de que en ella se disminuya o se </w:t>
      </w:r>
      <w:r w:rsidRPr="000255FC">
        <w:rPr>
          <w:rFonts w:ascii="Arial" w:hAnsi="Arial" w:cs="Arial"/>
        </w:rPr>
        <w:lastRenderedPageBreak/>
        <w:t>incremente el monto de la pensión provisional, pues en ambos casos se trata de una sentencia que resuelve sobre los alimentos, única condición que exigen los artículos mencionados para su ejecución inmediata.</w:t>
      </w:r>
    </w:p>
    <w:p w:rsidR="008B6E5B" w:rsidRPr="000255FC" w:rsidRDefault="008B6E5B" w:rsidP="000255FC">
      <w:pPr>
        <w:spacing w:after="0" w:line="240" w:lineRule="auto"/>
        <w:jc w:val="both"/>
        <w:rPr>
          <w:rFonts w:ascii="Arial" w:hAnsi="Arial" w:cs="Arial"/>
        </w:rPr>
      </w:pPr>
    </w:p>
    <w:p w:rsidR="008B6E5B" w:rsidRPr="000255FC" w:rsidRDefault="008B6E5B" w:rsidP="000255FC">
      <w:pPr>
        <w:spacing w:after="0" w:line="240" w:lineRule="auto"/>
        <w:jc w:val="both"/>
        <w:rPr>
          <w:rFonts w:ascii="Arial" w:hAnsi="Arial" w:cs="Arial"/>
        </w:rPr>
      </w:pPr>
      <w:r w:rsidRPr="000255FC">
        <w:rPr>
          <w:rFonts w:ascii="Arial" w:hAnsi="Arial" w:cs="Arial"/>
        </w:rPr>
        <w:t>TERCER TRIBUNAL COLEGIADO EN MATERIAS CIVIL Y DE TRABAJO DEL VIGÉSIMO PRIMER CIRCUITO.</w:t>
      </w:r>
    </w:p>
    <w:p w:rsidR="008B6E5B" w:rsidRPr="000255FC" w:rsidRDefault="008B6E5B" w:rsidP="000255FC">
      <w:pPr>
        <w:spacing w:after="0" w:line="240" w:lineRule="auto"/>
        <w:jc w:val="both"/>
        <w:rPr>
          <w:rFonts w:ascii="Arial" w:hAnsi="Arial" w:cs="Arial"/>
        </w:rPr>
      </w:pPr>
    </w:p>
    <w:p w:rsidR="008B6E5B" w:rsidRPr="000255FC" w:rsidRDefault="008B6E5B" w:rsidP="000255FC">
      <w:pPr>
        <w:spacing w:after="0" w:line="240" w:lineRule="auto"/>
        <w:jc w:val="both"/>
        <w:rPr>
          <w:rFonts w:ascii="Arial" w:hAnsi="Arial" w:cs="Arial"/>
        </w:rPr>
      </w:pPr>
      <w:r w:rsidRPr="000255FC">
        <w:rPr>
          <w:rFonts w:ascii="Arial" w:hAnsi="Arial" w:cs="Arial"/>
        </w:rPr>
        <w:t xml:space="preserve">Amparo en revisión 68/2019. 19 de septiembre de 2019. Mayoría de votos. Disidente: Gabriela Elena Ortiz González. Ponente: Alejandro Vargas </w:t>
      </w:r>
      <w:proofErr w:type="spellStart"/>
      <w:r w:rsidRPr="000255FC">
        <w:rPr>
          <w:rFonts w:ascii="Arial" w:hAnsi="Arial" w:cs="Arial"/>
        </w:rPr>
        <w:t>Enzástegui</w:t>
      </w:r>
      <w:proofErr w:type="spellEnd"/>
      <w:r w:rsidRPr="000255FC">
        <w:rPr>
          <w:rFonts w:ascii="Arial" w:hAnsi="Arial" w:cs="Arial"/>
        </w:rPr>
        <w:t>. Secretario: Luis Roberto Jiménez Cabrera.</w:t>
      </w:r>
    </w:p>
    <w:p w:rsidR="008B6E5B" w:rsidRPr="000255FC" w:rsidRDefault="008B6E5B" w:rsidP="000255FC">
      <w:pPr>
        <w:spacing w:after="0" w:line="240" w:lineRule="auto"/>
        <w:jc w:val="both"/>
        <w:rPr>
          <w:rFonts w:ascii="Arial" w:hAnsi="Arial" w:cs="Arial"/>
        </w:rPr>
      </w:pPr>
    </w:p>
    <w:p w:rsidR="00087300" w:rsidRDefault="00087300" w:rsidP="000255FC">
      <w:pPr>
        <w:spacing w:after="0" w:line="240" w:lineRule="auto"/>
        <w:jc w:val="both"/>
        <w:rPr>
          <w:rFonts w:ascii="Arial" w:hAnsi="Arial" w:cs="Arial"/>
        </w:rPr>
      </w:pPr>
    </w:p>
    <w:p w:rsidR="004E26DC" w:rsidRPr="004E26DC" w:rsidRDefault="00CC19C9" w:rsidP="004E26DC">
      <w:pPr>
        <w:spacing w:after="0" w:line="240" w:lineRule="auto"/>
        <w:jc w:val="both"/>
        <w:rPr>
          <w:rFonts w:ascii="Arial" w:hAnsi="Arial" w:cs="Arial"/>
        </w:rPr>
      </w:pPr>
      <w:r>
        <w:rPr>
          <w:rFonts w:ascii="Arial" w:hAnsi="Arial" w:cs="Arial"/>
        </w:rPr>
        <w:t xml:space="preserve">2. </w:t>
      </w:r>
      <w:r w:rsidR="004E26DC" w:rsidRPr="004E26DC">
        <w:rPr>
          <w:rFonts w:ascii="Arial" w:hAnsi="Arial" w:cs="Arial"/>
        </w:rPr>
        <w:t xml:space="preserve">Época: Décima Época </w:t>
      </w:r>
    </w:p>
    <w:p w:rsidR="004E26DC" w:rsidRPr="004E26DC" w:rsidRDefault="004E26DC" w:rsidP="004E26DC">
      <w:pPr>
        <w:spacing w:after="0" w:line="240" w:lineRule="auto"/>
        <w:jc w:val="both"/>
        <w:rPr>
          <w:rFonts w:ascii="Arial" w:hAnsi="Arial" w:cs="Arial"/>
        </w:rPr>
      </w:pPr>
      <w:r w:rsidRPr="004E26DC">
        <w:rPr>
          <w:rFonts w:ascii="Arial" w:hAnsi="Arial" w:cs="Arial"/>
        </w:rPr>
        <w:t xml:space="preserve">Registro: 2021420 </w:t>
      </w:r>
    </w:p>
    <w:p w:rsidR="004E26DC" w:rsidRPr="004E26DC" w:rsidRDefault="004E26DC" w:rsidP="004E26DC">
      <w:pPr>
        <w:spacing w:after="0" w:line="240" w:lineRule="auto"/>
        <w:jc w:val="both"/>
        <w:rPr>
          <w:rFonts w:ascii="Arial" w:hAnsi="Arial" w:cs="Arial"/>
        </w:rPr>
      </w:pPr>
      <w:r w:rsidRPr="004E26DC">
        <w:rPr>
          <w:rFonts w:ascii="Arial" w:hAnsi="Arial" w:cs="Arial"/>
        </w:rPr>
        <w:t xml:space="preserve">Instancia: Tribunales Colegiados de Circuito </w:t>
      </w:r>
    </w:p>
    <w:p w:rsidR="004E26DC" w:rsidRPr="004E26DC" w:rsidRDefault="004E26DC" w:rsidP="004E26DC">
      <w:pPr>
        <w:spacing w:after="0" w:line="240" w:lineRule="auto"/>
        <w:jc w:val="both"/>
        <w:rPr>
          <w:rFonts w:ascii="Arial" w:hAnsi="Arial" w:cs="Arial"/>
        </w:rPr>
      </w:pPr>
      <w:r w:rsidRPr="004E26DC">
        <w:rPr>
          <w:rFonts w:ascii="Arial" w:hAnsi="Arial" w:cs="Arial"/>
        </w:rPr>
        <w:t xml:space="preserve">Tipo de Tesis: Aislada </w:t>
      </w:r>
    </w:p>
    <w:p w:rsidR="004E26DC" w:rsidRPr="004E26DC" w:rsidRDefault="004E26DC" w:rsidP="004E26DC">
      <w:pPr>
        <w:spacing w:after="0" w:line="240" w:lineRule="auto"/>
        <w:jc w:val="both"/>
        <w:rPr>
          <w:rFonts w:ascii="Arial" w:hAnsi="Arial" w:cs="Arial"/>
        </w:rPr>
      </w:pPr>
      <w:r w:rsidRPr="004E26DC">
        <w:rPr>
          <w:rFonts w:ascii="Arial" w:hAnsi="Arial" w:cs="Arial"/>
        </w:rPr>
        <w:t xml:space="preserve">Fuente: Semanario Judicial de la Federación </w:t>
      </w:r>
    </w:p>
    <w:p w:rsidR="004E26DC" w:rsidRPr="004E26DC" w:rsidRDefault="004E26DC" w:rsidP="004E26DC">
      <w:pPr>
        <w:spacing w:after="0" w:line="240" w:lineRule="auto"/>
        <w:jc w:val="both"/>
        <w:rPr>
          <w:rFonts w:ascii="Arial" w:hAnsi="Arial" w:cs="Arial"/>
        </w:rPr>
      </w:pPr>
      <w:r w:rsidRPr="004E26DC">
        <w:rPr>
          <w:rFonts w:ascii="Arial" w:hAnsi="Arial" w:cs="Arial"/>
        </w:rPr>
        <w:t xml:space="preserve">Publicación: viernes 17 de enero de 2020 10:18 h </w:t>
      </w:r>
    </w:p>
    <w:p w:rsidR="004E26DC" w:rsidRPr="004E26DC" w:rsidRDefault="004E26DC" w:rsidP="004E26DC">
      <w:pPr>
        <w:spacing w:after="0" w:line="240" w:lineRule="auto"/>
        <w:jc w:val="both"/>
        <w:rPr>
          <w:rFonts w:ascii="Arial" w:hAnsi="Arial" w:cs="Arial"/>
        </w:rPr>
      </w:pPr>
      <w:r w:rsidRPr="004E26DC">
        <w:rPr>
          <w:rFonts w:ascii="Arial" w:hAnsi="Arial" w:cs="Arial"/>
        </w:rPr>
        <w:t xml:space="preserve">Materia(s): (Constitucional, Civil) </w:t>
      </w:r>
    </w:p>
    <w:p w:rsidR="004E26DC" w:rsidRPr="004E26DC" w:rsidRDefault="004E26DC" w:rsidP="004E26DC">
      <w:pPr>
        <w:spacing w:after="0" w:line="240" w:lineRule="auto"/>
        <w:jc w:val="both"/>
        <w:rPr>
          <w:rFonts w:ascii="Arial" w:hAnsi="Arial" w:cs="Arial"/>
        </w:rPr>
      </w:pPr>
      <w:r w:rsidRPr="004E26DC">
        <w:rPr>
          <w:rFonts w:ascii="Arial" w:hAnsi="Arial" w:cs="Arial"/>
        </w:rPr>
        <w:t xml:space="preserve">Tesis: XVII.2o.C.T.15 C (10a.) </w:t>
      </w:r>
    </w:p>
    <w:p w:rsidR="004E26DC" w:rsidRPr="004E26DC" w:rsidRDefault="004E26DC" w:rsidP="004E26DC">
      <w:pPr>
        <w:spacing w:after="0" w:line="240" w:lineRule="auto"/>
        <w:jc w:val="both"/>
        <w:rPr>
          <w:rFonts w:ascii="Arial" w:hAnsi="Arial" w:cs="Arial"/>
        </w:rPr>
      </w:pPr>
    </w:p>
    <w:p w:rsidR="004E26DC" w:rsidRPr="0038102F" w:rsidRDefault="004E26DC" w:rsidP="0038102F">
      <w:pPr>
        <w:pStyle w:val="Ttulo2"/>
        <w:jc w:val="both"/>
        <w:rPr>
          <w:rFonts w:ascii="Arial" w:hAnsi="Arial" w:cs="Arial"/>
          <w:sz w:val="26"/>
          <w:szCs w:val="26"/>
        </w:rPr>
      </w:pPr>
      <w:bookmarkStart w:id="3" w:name="_Toc30680454"/>
      <w:r w:rsidRPr="0038102F">
        <w:rPr>
          <w:rFonts w:ascii="Arial" w:hAnsi="Arial" w:cs="Arial"/>
          <w:color w:val="B35E06" w:themeColor="accent1" w:themeShade="BF"/>
          <w:sz w:val="26"/>
          <w:szCs w:val="26"/>
        </w:rPr>
        <w:t xml:space="preserve">JUICIO DE CONVIVENCIAS. SI SE DESAHOGA LA PRUEBA PERICIAL EN PSICOLOGÍA RESPECTO DE UN MENOR Y SE ORDENA LLEVAR A CABO UN PROCESO TERAPÉUTICO CON SUS FAMILIARES, DEBE REALIZARSE UN JUICIO DE PONDERACIÓN ENTRE LAS PARTICULARIDADES DEL CASO CONCRETO Y LOS DERECHOS EN JUEGO PARA VERIFICAR LA VIABILIDAD O NO DE LA PRÁCTICA DE UNA NUEVA VALORACIÓN, SIN QUE ELLO IMPLIQUE LA </w:t>
      </w:r>
      <w:proofErr w:type="spellStart"/>
      <w:r w:rsidRPr="0038102F">
        <w:rPr>
          <w:rFonts w:ascii="Arial" w:hAnsi="Arial" w:cs="Arial"/>
          <w:color w:val="B35E06" w:themeColor="accent1" w:themeShade="BF"/>
          <w:sz w:val="26"/>
          <w:szCs w:val="26"/>
        </w:rPr>
        <w:t>REVICTIMIZACIÓN</w:t>
      </w:r>
      <w:proofErr w:type="spellEnd"/>
      <w:r w:rsidRPr="0038102F">
        <w:rPr>
          <w:rFonts w:ascii="Arial" w:hAnsi="Arial" w:cs="Arial"/>
          <w:color w:val="B35E06" w:themeColor="accent1" w:themeShade="BF"/>
          <w:sz w:val="26"/>
          <w:szCs w:val="26"/>
        </w:rPr>
        <w:t xml:space="preserve"> EN EL MENOR.</w:t>
      </w:r>
      <w:r w:rsidR="003A5425">
        <w:rPr>
          <w:rStyle w:val="Refdenotaalpie"/>
          <w:rFonts w:ascii="Arial" w:hAnsi="Arial" w:cs="Arial"/>
          <w:color w:val="B35E06" w:themeColor="accent1" w:themeShade="BF"/>
          <w:sz w:val="26"/>
          <w:szCs w:val="26"/>
        </w:rPr>
        <w:footnoteReference w:id="1"/>
      </w:r>
      <w:bookmarkEnd w:id="3"/>
    </w:p>
    <w:p w:rsidR="004E26DC" w:rsidRPr="004E26DC" w:rsidRDefault="004E26DC" w:rsidP="004E26DC">
      <w:pPr>
        <w:spacing w:after="0" w:line="240" w:lineRule="auto"/>
        <w:jc w:val="both"/>
        <w:rPr>
          <w:rFonts w:ascii="Arial" w:hAnsi="Arial" w:cs="Arial"/>
        </w:rPr>
      </w:pPr>
    </w:p>
    <w:p w:rsidR="004E26DC" w:rsidRPr="004E26DC" w:rsidRDefault="004E26DC" w:rsidP="004E26DC">
      <w:pPr>
        <w:spacing w:after="0" w:line="240" w:lineRule="auto"/>
        <w:jc w:val="both"/>
        <w:rPr>
          <w:rFonts w:ascii="Arial" w:hAnsi="Arial" w:cs="Arial"/>
        </w:rPr>
      </w:pPr>
      <w:r w:rsidRPr="004E26DC">
        <w:rPr>
          <w:rFonts w:ascii="Arial" w:hAnsi="Arial" w:cs="Arial"/>
        </w:rPr>
        <w:t xml:space="preserve">Si en un juicio de convivencias se desahoga la prueba pericial en psicología sobre un menor, y se ordena llevar a cabo un proceso terapéutico de éste y sus familiares, para recomponer los lazos afectivos, debe realizarse un juicio de ponderación entre las particularidades del caso concreto y los derechos en juego (convivencia efectiva del menor con su familia, en relación con el derecho a la no </w:t>
      </w:r>
      <w:proofErr w:type="spellStart"/>
      <w:r w:rsidRPr="004E26DC">
        <w:rPr>
          <w:rFonts w:ascii="Arial" w:hAnsi="Arial" w:cs="Arial"/>
        </w:rPr>
        <w:lastRenderedPageBreak/>
        <w:t>revictimización</w:t>
      </w:r>
      <w:proofErr w:type="spellEnd"/>
      <w:r w:rsidRPr="004E26DC">
        <w:rPr>
          <w:rFonts w:ascii="Arial" w:hAnsi="Arial" w:cs="Arial"/>
        </w:rPr>
        <w:t xml:space="preserve"> del niño), para verificar la viabilidad o no de la práctica de una nueva valoración psicológica al infante, dada la importancia que guarda el contexto, ante la posibilidad de un cambio en las condiciones inicialmente presentadas y una evolución favorable en su estado emocional; y de concluir que resulte imperiosa su verificación, el desahogo de una nueva prueba pericial no implicaría por sí una </w:t>
      </w:r>
      <w:proofErr w:type="spellStart"/>
      <w:r w:rsidRPr="004E26DC">
        <w:rPr>
          <w:rFonts w:ascii="Arial" w:hAnsi="Arial" w:cs="Arial"/>
        </w:rPr>
        <w:t>revictimización</w:t>
      </w:r>
      <w:proofErr w:type="spellEnd"/>
      <w:r w:rsidRPr="004E26DC">
        <w:rPr>
          <w:rFonts w:ascii="Arial" w:hAnsi="Arial" w:cs="Arial"/>
        </w:rPr>
        <w:t xml:space="preserve"> en el menor, pues mediante un diagnóstico actualizado puede continuarse con el establecimiento de medidas </w:t>
      </w:r>
      <w:proofErr w:type="spellStart"/>
      <w:r w:rsidRPr="004E26DC">
        <w:rPr>
          <w:rFonts w:ascii="Arial" w:hAnsi="Arial" w:cs="Arial"/>
        </w:rPr>
        <w:t>saneadoras</w:t>
      </w:r>
      <w:proofErr w:type="spellEnd"/>
      <w:r w:rsidRPr="004E26DC">
        <w:rPr>
          <w:rFonts w:ascii="Arial" w:hAnsi="Arial" w:cs="Arial"/>
        </w:rPr>
        <w:t xml:space="preserve"> concretas y eficaces de los vínculos afectivos fragmentados con esa rama familiar. En el entendido de que la autoridad responsable debe hacer uso de todas las herramientas con las que cuenta para la solución pronta y efectiva del conflicto presentado, a fin de brindar respuesta no sólo jurídica, sino holística, sistemática y permanente, a través de cuyo actuar se dote finalmente de efectividad al derecho de convivencias entre el menor y esa otra parte de su familia.</w:t>
      </w:r>
    </w:p>
    <w:p w:rsidR="004E26DC" w:rsidRPr="004E26DC" w:rsidRDefault="004E26DC" w:rsidP="004E26DC">
      <w:pPr>
        <w:spacing w:after="0" w:line="240" w:lineRule="auto"/>
        <w:jc w:val="both"/>
        <w:rPr>
          <w:rFonts w:ascii="Arial" w:hAnsi="Arial" w:cs="Arial"/>
        </w:rPr>
      </w:pPr>
    </w:p>
    <w:p w:rsidR="004E26DC" w:rsidRPr="004E26DC" w:rsidRDefault="004E26DC" w:rsidP="004E26DC">
      <w:pPr>
        <w:spacing w:after="0" w:line="240" w:lineRule="auto"/>
        <w:jc w:val="both"/>
        <w:rPr>
          <w:rFonts w:ascii="Arial" w:hAnsi="Arial" w:cs="Arial"/>
        </w:rPr>
      </w:pPr>
      <w:r w:rsidRPr="004E26DC">
        <w:rPr>
          <w:rFonts w:ascii="Arial" w:hAnsi="Arial" w:cs="Arial"/>
        </w:rPr>
        <w:t>SEGUNDO TRIBUNAL COLEGIADO EN MATERIAS CIVIL Y DE TRABAJO DEL DÉCIMO SÉPTIMO CIRCUITO.</w:t>
      </w:r>
    </w:p>
    <w:p w:rsidR="004E26DC" w:rsidRPr="004E26DC" w:rsidRDefault="004E26DC" w:rsidP="004E26DC">
      <w:pPr>
        <w:spacing w:after="0" w:line="240" w:lineRule="auto"/>
        <w:jc w:val="both"/>
        <w:rPr>
          <w:rFonts w:ascii="Arial" w:hAnsi="Arial" w:cs="Arial"/>
        </w:rPr>
      </w:pPr>
    </w:p>
    <w:p w:rsidR="004E26DC" w:rsidRPr="004E26DC" w:rsidRDefault="004E26DC" w:rsidP="004E26DC">
      <w:pPr>
        <w:spacing w:after="0" w:line="240" w:lineRule="auto"/>
        <w:jc w:val="both"/>
        <w:rPr>
          <w:rFonts w:ascii="Arial" w:hAnsi="Arial" w:cs="Arial"/>
        </w:rPr>
      </w:pPr>
      <w:r w:rsidRPr="004E26DC">
        <w:rPr>
          <w:rFonts w:ascii="Arial" w:hAnsi="Arial" w:cs="Arial"/>
        </w:rPr>
        <w:t xml:space="preserve">Amparo en revisión 10/2019. 4 de julio de 2019. Unanimidad de votos. Ponente: Cuauhtémoc Cuéllar De Luna. Secretaria: </w:t>
      </w:r>
      <w:proofErr w:type="spellStart"/>
      <w:r w:rsidRPr="004E26DC">
        <w:rPr>
          <w:rFonts w:ascii="Arial" w:hAnsi="Arial" w:cs="Arial"/>
        </w:rPr>
        <w:t>Marissa</w:t>
      </w:r>
      <w:proofErr w:type="spellEnd"/>
      <w:r w:rsidRPr="004E26DC">
        <w:rPr>
          <w:rFonts w:ascii="Arial" w:hAnsi="Arial" w:cs="Arial"/>
        </w:rPr>
        <w:t xml:space="preserve"> Alejandra Chávez Sánchez.</w:t>
      </w:r>
    </w:p>
    <w:p w:rsidR="004E26DC" w:rsidRPr="004E26DC" w:rsidRDefault="004E26DC" w:rsidP="004E26DC">
      <w:pPr>
        <w:spacing w:after="0" w:line="240" w:lineRule="auto"/>
        <w:jc w:val="both"/>
        <w:rPr>
          <w:rFonts w:ascii="Arial" w:hAnsi="Arial" w:cs="Arial"/>
        </w:rPr>
      </w:pPr>
    </w:p>
    <w:p w:rsidR="00F645B2" w:rsidRDefault="00F645B2" w:rsidP="000255FC">
      <w:pPr>
        <w:spacing w:after="0" w:line="240" w:lineRule="auto"/>
        <w:jc w:val="both"/>
        <w:rPr>
          <w:rFonts w:ascii="Arial" w:hAnsi="Arial" w:cs="Arial"/>
        </w:rPr>
      </w:pPr>
    </w:p>
    <w:p w:rsidR="00F645B2" w:rsidRPr="00F645B2" w:rsidRDefault="003A5425" w:rsidP="00F645B2">
      <w:pPr>
        <w:spacing w:after="0" w:line="240" w:lineRule="auto"/>
        <w:jc w:val="both"/>
        <w:rPr>
          <w:rFonts w:ascii="Arial" w:hAnsi="Arial" w:cs="Arial"/>
        </w:rPr>
      </w:pPr>
      <w:r>
        <w:rPr>
          <w:rFonts w:ascii="Arial" w:hAnsi="Arial" w:cs="Arial"/>
        </w:rPr>
        <w:t xml:space="preserve">3. </w:t>
      </w:r>
      <w:r w:rsidR="00F645B2" w:rsidRPr="00F645B2">
        <w:rPr>
          <w:rFonts w:ascii="Arial" w:hAnsi="Arial" w:cs="Arial"/>
        </w:rPr>
        <w:t xml:space="preserve">Época: Décima Época </w:t>
      </w:r>
    </w:p>
    <w:p w:rsidR="00F645B2" w:rsidRPr="00F645B2" w:rsidRDefault="00F645B2" w:rsidP="00F645B2">
      <w:pPr>
        <w:spacing w:after="0" w:line="240" w:lineRule="auto"/>
        <w:jc w:val="both"/>
        <w:rPr>
          <w:rFonts w:ascii="Arial" w:hAnsi="Arial" w:cs="Arial"/>
        </w:rPr>
      </w:pPr>
      <w:r w:rsidRPr="00F645B2">
        <w:rPr>
          <w:rFonts w:ascii="Arial" w:hAnsi="Arial" w:cs="Arial"/>
        </w:rPr>
        <w:t xml:space="preserve">Registro: 2021414 </w:t>
      </w:r>
    </w:p>
    <w:p w:rsidR="00F645B2" w:rsidRPr="00F645B2" w:rsidRDefault="00F645B2" w:rsidP="00F645B2">
      <w:pPr>
        <w:spacing w:after="0" w:line="240" w:lineRule="auto"/>
        <w:jc w:val="both"/>
        <w:rPr>
          <w:rFonts w:ascii="Arial" w:hAnsi="Arial" w:cs="Arial"/>
        </w:rPr>
      </w:pPr>
      <w:r w:rsidRPr="00F645B2">
        <w:rPr>
          <w:rFonts w:ascii="Arial" w:hAnsi="Arial" w:cs="Arial"/>
        </w:rPr>
        <w:t xml:space="preserve">Instancia: Tribunales Colegiados de Circuito </w:t>
      </w:r>
    </w:p>
    <w:p w:rsidR="00F645B2" w:rsidRPr="00F645B2" w:rsidRDefault="00F645B2" w:rsidP="00F645B2">
      <w:pPr>
        <w:spacing w:after="0" w:line="240" w:lineRule="auto"/>
        <w:jc w:val="both"/>
        <w:rPr>
          <w:rFonts w:ascii="Arial" w:hAnsi="Arial" w:cs="Arial"/>
        </w:rPr>
      </w:pPr>
      <w:r w:rsidRPr="00F645B2">
        <w:rPr>
          <w:rFonts w:ascii="Arial" w:hAnsi="Arial" w:cs="Arial"/>
        </w:rPr>
        <w:t xml:space="preserve">Tipo de Tesis: Aislada </w:t>
      </w:r>
    </w:p>
    <w:p w:rsidR="00F645B2" w:rsidRPr="00F645B2" w:rsidRDefault="00F645B2" w:rsidP="00F645B2">
      <w:pPr>
        <w:spacing w:after="0" w:line="240" w:lineRule="auto"/>
        <w:jc w:val="both"/>
        <w:rPr>
          <w:rFonts w:ascii="Arial" w:hAnsi="Arial" w:cs="Arial"/>
        </w:rPr>
      </w:pPr>
      <w:r w:rsidRPr="00F645B2">
        <w:rPr>
          <w:rFonts w:ascii="Arial" w:hAnsi="Arial" w:cs="Arial"/>
        </w:rPr>
        <w:t xml:space="preserve">Fuente: Semanario Judicial de la Federación </w:t>
      </w:r>
    </w:p>
    <w:p w:rsidR="00F645B2" w:rsidRPr="00F645B2" w:rsidRDefault="00F645B2" w:rsidP="00F645B2">
      <w:pPr>
        <w:spacing w:after="0" w:line="240" w:lineRule="auto"/>
        <w:jc w:val="both"/>
        <w:rPr>
          <w:rFonts w:ascii="Arial" w:hAnsi="Arial" w:cs="Arial"/>
        </w:rPr>
      </w:pPr>
      <w:r w:rsidRPr="00F645B2">
        <w:rPr>
          <w:rFonts w:ascii="Arial" w:hAnsi="Arial" w:cs="Arial"/>
        </w:rPr>
        <w:t xml:space="preserve">Publicación: viernes 17 de enero de 2020 10:18 h </w:t>
      </w:r>
    </w:p>
    <w:p w:rsidR="00F645B2" w:rsidRPr="00F645B2" w:rsidRDefault="00F645B2" w:rsidP="00F645B2">
      <w:pPr>
        <w:spacing w:after="0" w:line="240" w:lineRule="auto"/>
        <w:jc w:val="both"/>
        <w:rPr>
          <w:rFonts w:ascii="Arial" w:hAnsi="Arial" w:cs="Arial"/>
        </w:rPr>
      </w:pPr>
      <w:r w:rsidRPr="00F645B2">
        <w:rPr>
          <w:rFonts w:ascii="Arial" w:hAnsi="Arial" w:cs="Arial"/>
        </w:rPr>
        <w:t xml:space="preserve">Materia(s): (Constitucional) </w:t>
      </w:r>
    </w:p>
    <w:p w:rsidR="00F645B2" w:rsidRPr="00F645B2" w:rsidRDefault="00F645B2" w:rsidP="00F645B2">
      <w:pPr>
        <w:spacing w:after="0" w:line="240" w:lineRule="auto"/>
        <w:jc w:val="both"/>
        <w:rPr>
          <w:rFonts w:ascii="Arial" w:hAnsi="Arial" w:cs="Arial"/>
        </w:rPr>
      </w:pPr>
      <w:r w:rsidRPr="00F645B2">
        <w:rPr>
          <w:rFonts w:ascii="Arial" w:hAnsi="Arial" w:cs="Arial"/>
        </w:rPr>
        <w:t xml:space="preserve">Tesis: I.9o.A.3 CS (10a.) </w:t>
      </w:r>
    </w:p>
    <w:p w:rsidR="00F645B2" w:rsidRPr="00F645B2" w:rsidRDefault="00F645B2" w:rsidP="00F645B2">
      <w:pPr>
        <w:spacing w:after="0" w:line="240" w:lineRule="auto"/>
        <w:jc w:val="both"/>
        <w:rPr>
          <w:rFonts w:ascii="Arial" w:hAnsi="Arial" w:cs="Arial"/>
        </w:rPr>
      </w:pPr>
    </w:p>
    <w:p w:rsidR="00F645B2" w:rsidRPr="003A5425" w:rsidRDefault="00F645B2" w:rsidP="003A5425">
      <w:pPr>
        <w:pStyle w:val="Ttulo2"/>
        <w:jc w:val="both"/>
        <w:rPr>
          <w:rFonts w:ascii="Arial" w:hAnsi="Arial" w:cs="Arial"/>
          <w:color w:val="B35E06" w:themeColor="accent1" w:themeShade="BF"/>
          <w:sz w:val="26"/>
          <w:szCs w:val="26"/>
        </w:rPr>
      </w:pPr>
      <w:bookmarkStart w:id="4" w:name="_Toc30680455"/>
      <w:r w:rsidRPr="003A5425">
        <w:rPr>
          <w:rFonts w:ascii="Arial" w:hAnsi="Arial" w:cs="Arial"/>
          <w:color w:val="B35E06" w:themeColor="accent1" w:themeShade="BF"/>
          <w:sz w:val="26"/>
          <w:szCs w:val="26"/>
        </w:rPr>
        <w:t>DISCRIMINACIÓN INDIRECTA. MÉTODO PARA DETERMINAR SI LA APLICACIÓN DE UNA NORMA JURÍDICA LA GENERA EN PERJUICIO DEL MATRIMONIO DE PERSONAS DEL MISMO SEXO.</w:t>
      </w:r>
      <w:r w:rsidR="003A5425">
        <w:rPr>
          <w:rStyle w:val="Refdenotaalpie"/>
          <w:rFonts w:ascii="Arial" w:hAnsi="Arial" w:cs="Arial"/>
          <w:color w:val="B35E06" w:themeColor="accent1" w:themeShade="BF"/>
          <w:sz w:val="26"/>
          <w:szCs w:val="26"/>
        </w:rPr>
        <w:footnoteReference w:id="2"/>
      </w:r>
      <w:bookmarkEnd w:id="4"/>
    </w:p>
    <w:p w:rsidR="00F645B2" w:rsidRPr="00F645B2" w:rsidRDefault="00F645B2" w:rsidP="00F645B2">
      <w:pPr>
        <w:spacing w:after="0" w:line="240" w:lineRule="auto"/>
        <w:jc w:val="both"/>
        <w:rPr>
          <w:rFonts w:ascii="Arial" w:hAnsi="Arial" w:cs="Arial"/>
        </w:rPr>
      </w:pPr>
    </w:p>
    <w:p w:rsidR="00F645B2" w:rsidRPr="00F645B2" w:rsidRDefault="00F645B2" w:rsidP="00F645B2">
      <w:pPr>
        <w:spacing w:after="0" w:line="240" w:lineRule="auto"/>
        <w:jc w:val="both"/>
        <w:rPr>
          <w:rFonts w:ascii="Arial" w:hAnsi="Arial" w:cs="Arial"/>
        </w:rPr>
      </w:pPr>
      <w:r w:rsidRPr="00F645B2">
        <w:rPr>
          <w:rFonts w:ascii="Arial" w:hAnsi="Arial" w:cs="Arial"/>
        </w:rPr>
        <w:t xml:space="preserve">El análisis relativo a si la aplicación de una norma genera una conducta o acto discriminatorio indirecto debe realizarse conforme a los pasos siguientes: 1) El </w:t>
      </w:r>
      <w:r w:rsidRPr="00F645B2">
        <w:rPr>
          <w:rFonts w:ascii="Arial" w:hAnsi="Arial" w:cs="Arial"/>
        </w:rPr>
        <w:lastRenderedPageBreak/>
        <w:t>juzgador tiene que partir de la premisa de que si bien los preceptos aparentemente son neutros, pues no invocan explícitamente un factor prohibido de discriminación (discriminación directa), el resultado de su contenido o aplicación puede generar un impacto desproporcionado en personas o grupos en situación de desventaja histórica, sin que exista para ello una justificación objetiva y razonable (discriminación indirecta), en este caso, en los matrimonios de parejas del mismo sexo. 2) Debe tomar en cuenta factores contextuales o estructurales de las personas homosexuales; por ejemplo: la "</w:t>
      </w:r>
      <w:proofErr w:type="spellStart"/>
      <w:r w:rsidRPr="00F645B2">
        <w:rPr>
          <w:rFonts w:ascii="Arial" w:hAnsi="Arial" w:cs="Arial"/>
        </w:rPr>
        <w:t>heteronormatividad</w:t>
      </w:r>
      <w:proofErr w:type="spellEnd"/>
      <w:r w:rsidRPr="00F645B2">
        <w:rPr>
          <w:rFonts w:ascii="Arial" w:hAnsi="Arial" w:cs="Arial"/>
        </w:rPr>
        <w:t>", que implica el sesgo cultural a favor de las relaciones heterosexuales, conforme al cual, dichas relaciones son consideradas "normales, naturales e ideales" y son preferidas sobre relaciones del mismo sexo o del mismo género, de manera que aquélla se compone de reglas jurídicas, sociales y culturales que obligan a las personas a actuar conforme a patrones heterosexuales dominantes e imperantes, privilegiando la heterosexualidad sobre la homosexualidad, a través de la estigmatización de las relaciones de este último tipo y de la "jerarquía sexual" según el cual, ciertas expresiones de sexualidad, como la heterosexualidad, son concebidas como "buenas, normales, naturales, bendecidas", mientras que otras como la homosexualidad, se estiman "malas, anormales, contra la naturaleza o maldecidas". 3) Debe tomar en consideración el factor histórico del acceso al matrimonio por parte de las personas del mismo sexo en la legislación nacional y, en específico, en la del ámbito territorial de residencia del matrimonio que dio origen a la controversia, y si ese contexto pudo generar un impacto negativo. 4) Finalmente, con base en el método señalado, es decir, en los factores de "</w:t>
      </w:r>
      <w:proofErr w:type="spellStart"/>
      <w:r w:rsidRPr="00F645B2">
        <w:rPr>
          <w:rFonts w:ascii="Arial" w:hAnsi="Arial" w:cs="Arial"/>
        </w:rPr>
        <w:t>heteronormatividad</w:t>
      </w:r>
      <w:proofErr w:type="spellEnd"/>
      <w:r w:rsidRPr="00F645B2">
        <w:rPr>
          <w:rFonts w:ascii="Arial" w:hAnsi="Arial" w:cs="Arial"/>
        </w:rPr>
        <w:t>", "jerarquía sexual", histórico y territorial de acceso al matrimonio de personas del mismo sexo, con libertad de jurisdicción deberá determinar si, en el caso particular, la norma jurídica cuestionada genera discriminación indirecta.</w:t>
      </w:r>
    </w:p>
    <w:p w:rsidR="00F645B2" w:rsidRPr="00F645B2" w:rsidRDefault="00F645B2" w:rsidP="00F645B2">
      <w:pPr>
        <w:spacing w:after="0" w:line="240" w:lineRule="auto"/>
        <w:jc w:val="both"/>
        <w:rPr>
          <w:rFonts w:ascii="Arial" w:hAnsi="Arial" w:cs="Arial"/>
        </w:rPr>
      </w:pPr>
    </w:p>
    <w:p w:rsidR="00F645B2" w:rsidRPr="00F645B2" w:rsidRDefault="00F645B2" w:rsidP="00F645B2">
      <w:pPr>
        <w:spacing w:after="0" w:line="240" w:lineRule="auto"/>
        <w:jc w:val="both"/>
        <w:rPr>
          <w:rFonts w:ascii="Arial" w:hAnsi="Arial" w:cs="Arial"/>
        </w:rPr>
      </w:pPr>
      <w:r w:rsidRPr="00F645B2">
        <w:rPr>
          <w:rFonts w:ascii="Arial" w:hAnsi="Arial" w:cs="Arial"/>
        </w:rPr>
        <w:t>NOVENO TRIBUNAL COLEGIADO EN MATERIA ADMINISTRATIVA DEL PRIMER CIRCUITO.</w:t>
      </w:r>
    </w:p>
    <w:p w:rsidR="00F645B2" w:rsidRPr="00F645B2" w:rsidRDefault="00F645B2" w:rsidP="00F645B2">
      <w:pPr>
        <w:spacing w:after="0" w:line="240" w:lineRule="auto"/>
        <w:jc w:val="both"/>
        <w:rPr>
          <w:rFonts w:ascii="Arial" w:hAnsi="Arial" w:cs="Arial"/>
        </w:rPr>
      </w:pPr>
    </w:p>
    <w:p w:rsidR="00F645B2" w:rsidRPr="00F645B2" w:rsidRDefault="00F645B2" w:rsidP="00F645B2">
      <w:pPr>
        <w:spacing w:after="0" w:line="240" w:lineRule="auto"/>
        <w:jc w:val="both"/>
        <w:rPr>
          <w:rFonts w:ascii="Arial" w:hAnsi="Arial" w:cs="Arial"/>
        </w:rPr>
      </w:pPr>
      <w:r w:rsidRPr="00F645B2">
        <w:rPr>
          <w:rFonts w:ascii="Arial" w:hAnsi="Arial" w:cs="Arial"/>
        </w:rPr>
        <w:t>Revisión administrativa (Ley Federal de Procedimiento Contencioso Administrativo) 196/2019. Consejo Nacional para Prevenir la Discriminación. 22 de agosto de 2019. Unanimidad de votos. Ponente: Edwin Noé García Baeza. Secretario: Jorge Arturo Acosta Argüelles.</w:t>
      </w:r>
    </w:p>
    <w:p w:rsidR="00F645B2" w:rsidRPr="00F645B2" w:rsidRDefault="00F645B2" w:rsidP="00F645B2">
      <w:pPr>
        <w:spacing w:after="0" w:line="240" w:lineRule="auto"/>
        <w:jc w:val="both"/>
        <w:rPr>
          <w:rFonts w:ascii="Arial" w:hAnsi="Arial" w:cs="Arial"/>
        </w:rPr>
      </w:pPr>
    </w:p>
    <w:p w:rsidR="00AE3C54" w:rsidRPr="003A5425" w:rsidRDefault="00AE3C54" w:rsidP="00AE3C54">
      <w:pPr>
        <w:pStyle w:val="Ttulo1"/>
        <w:numPr>
          <w:ilvl w:val="0"/>
          <w:numId w:val="7"/>
        </w:numPr>
        <w:spacing w:line="360" w:lineRule="auto"/>
        <w:jc w:val="center"/>
        <w:rPr>
          <w:rFonts w:ascii="Arial" w:hAnsi="Arial" w:cs="Arial"/>
          <w:color w:val="B35E06" w:themeColor="accent1" w:themeShade="BF"/>
          <w:sz w:val="36"/>
          <w:szCs w:val="36"/>
        </w:rPr>
      </w:pPr>
      <w:bookmarkStart w:id="5" w:name="_Toc22039258"/>
      <w:bookmarkStart w:id="6" w:name="_Toc5371743"/>
      <w:bookmarkStart w:id="7" w:name="_Toc5263202"/>
      <w:bookmarkStart w:id="8" w:name="_Toc5180179"/>
      <w:bookmarkStart w:id="9" w:name="_Toc1380861"/>
      <w:bookmarkStart w:id="10" w:name="_Toc779016"/>
      <w:bookmarkStart w:id="11" w:name="_Toc536439466"/>
      <w:bookmarkStart w:id="12" w:name="_Toc535924787"/>
      <w:bookmarkStart w:id="13" w:name="_Toc338652"/>
      <w:bookmarkStart w:id="14" w:name="_Toc1379638"/>
      <w:bookmarkStart w:id="15" w:name="_Toc2071030"/>
      <w:bookmarkStart w:id="16" w:name="_Toc11316582"/>
      <w:bookmarkStart w:id="17" w:name="_Toc13479248"/>
      <w:bookmarkStart w:id="18" w:name="_Toc13479882"/>
      <w:bookmarkStart w:id="19" w:name="_Toc13480931"/>
      <w:bookmarkStart w:id="20" w:name="_Toc15894289"/>
      <w:bookmarkStart w:id="21" w:name="_Toc15988715"/>
      <w:bookmarkStart w:id="22" w:name="_Toc16507517"/>
      <w:bookmarkStart w:id="23" w:name="_Toc21951268"/>
      <w:bookmarkStart w:id="24" w:name="_Toc21956617"/>
      <w:bookmarkStart w:id="25" w:name="_Toc21957333"/>
      <w:bookmarkStart w:id="26" w:name="_Toc22037644"/>
      <w:bookmarkStart w:id="27" w:name="_Toc22042399"/>
      <w:bookmarkStart w:id="28" w:name="_Toc22043913"/>
      <w:bookmarkStart w:id="29" w:name="_Toc30680456"/>
      <w:r w:rsidRPr="003A5425">
        <w:rPr>
          <w:rFonts w:ascii="Arial" w:hAnsi="Arial" w:cs="Arial"/>
          <w:color w:val="B35E06" w:themeColor="accent1" w:themeShade="BF"/>
          <w:sz w:val="36"/>
          <w:szCs w:val="36"/>
        </w:rPr>
        <w:lastRenderedPageBreak/>
        <w:t>FUENTES CONSULTADAS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AE3C54" w:rsidRDefault="00AE3C54" w:rsidP="00AE3C54">
      <w:pPr>
        <w:numPr>
          <w:ilvl w:val="0"/>
          <w:numId w:val="6"/>
        </w:numPr>
        <w:spacing w:after="0" w:line="360" w:lineRule="auto"/>
        <w:jc w:val="center"/>
        <w:rPr>
          <w:rFonts w:ascii="Arial" w:hAnsi="Arial" w:cs="Arial"/>
          <w:b/>
          <w:bCs/>
          <w:vanish/>
          <w:color w:val="B35E06" w:themeColor="accent1" w:themeShade="BF"/>
          <w:szCs w:val="24"/>
          <w:lang w:val="es-MX"/>
        </w:rPr>
      </w:pPr>
      <w:bookmarkStart w:id="30" w:name="_Toc536437384"/>
      <w:bookmarkStart w:id="31" w:name="_Toc536437577"/>
      <w:bookmarkStart w:id="32" w:name="_Toc536439344"/>
      <w:bookmarkStart w:id="33" w:name="_Toc536439427"/>
      <w:bookmarkStart w:id="34" w:name="_Toc536439467"/>
      <w:bookmarkStart w:id="35" w:name="_Toc338653"/>
      <w:bookmarkStart w:id="36" w:name="_Toc778876"/>
      <w:bookmarkStart w:id="37" w:name="_Toc779017"/>
      <w:bookmarkStart w:id="38" w:name="_Toc1379639"/>
      <w:bookmarkStart w:id="39" w:name="_Toc1380862"/>
      <w:bookmarkStart w:id="40" w:name="_Toc2071031"/>
      <w:bookmarkStart w:id="41" w:name="_Toc5180102"/>
      <w:bookmarkStart w:id="42" w:name="_Toc5180180"/>
      <w:bookmarkStart w:id="43" w:name="_Toc5262815"/>
      <w:bookmarkStart w:id="44" w:name="_Toc5263076"/>
      <w:bookmarkStart w:id="45" w:name="_Toc5263203"/>
      <w:bookmarkStart w:id="46" w:name="_Toc5263841"/>
      <w:bookmarkStart w:id="47" w:name="_Toc5263889"/>
      <w:bookmarkStart w:id="48" w:name="_Toc5263941"/>
      <w:bookmarkStart w:id="49" w:name="_Toc5273346"/>
      <w:bookmarkStart w:id="50" w:name="_Toc5277921"/>
      <w:bookmarkStart w:id="51" w:name="_Toc5371729"/>
      <w:bookmarkStart w:id="52" w:name="_Toc5371744"/>
      <w:bookmarkStart w:id="53" w:name="_Toc53643946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AE3C54" w:rsidRDefault="00AE3C54" w:rsidP="00AE3C54">
      <w:pPr>
        <w:numPr>
          <w:ilvl w:val="0"/>
          <w:numId w:val="6"/>
        </w:numPr>
        <w:spacing w:after="0" w:line="360" w:lineRule="auto"/>
        <w:jc w:val="center"/>
        <w:rPr>
          <w:rFonts w:ascii="Arial" w:hAnsi="Arial" w:cs="Arial"/>
          <w:b/>
          <w:bCs/>
          <w:vanish/>
          <w:color w:val="B35E06" w:themeColor="accent1" w:themeShade="BF"/>
          <w:szCs w:val="24"/>
          <w:lang w:val="es-MX"/>
        </w:rPr>
      </w:pPr>
      <w:bookmarkStart w:id="54" w:name="_Toc338654"/>
      <w:bookmarkStart w:id="55" w:name="_Toc778877"/>
      <w:bookmarkStart w:id="56" w:name="_Toc779018"/>
      <w:bookmarkStart w:id="57" w:name="_Toc1379640"/>
      <w:bookmarkStart w:id="58" w:name="_Toc1380863"/>
      <w:bookmarkStart w:id="59" w:name="_Toc2071032"/>
      <w:bookmarkStart w:id="60" w:name="_Toc5180103"/>
      <w:bookmarkStart w:id="61" w:name="_Toc5180181"/>
      <w:bookmarkStart w:id="62" w:name="_Toc5262816"/>
      <w:bookmarkStart w:id="63" w:name="_Toc5263077"/>
      <w:bookmarkStart w:id="64" w:name="_Toc5263204"/>
      <w:bookmarkStart w:id="65" w:name="_Toc5263842"/>
      <w:bookmarkStart w:id="66" w:name="_Toc5263890"/>
      <w:bookmarkStart w:id="67" w:name="_Toc5263942"/>
      <w:bookmarkStart w:id="68" w:name="_Toc5273347"/>
      <w:bookmarkStart w:id="69" w:name="_Toc5277922"/>
      <w:bookmarkStart w:id="70" w:name="_Toc5371730"/>
      <w:bookmarkStart w:id="71" w:name="_Toc537174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AE3C54" w:rsidRDefault="00AE3C54" w:rsidP="00AE3C54">
      <w:pPr>
        <w:pStyle w:val="Ttulo2"/>
        <w:numPr>
          <w:ilvl w:val="1"/>
          <w:numId w:val="7"/>
        </w:numPr>
        <w:spacing w:line="360" w:lineRule="auto"/>
        <w:jc w:val="center"/>
        <w:rPr>
          <w:rFonts w:ascii="Arial" w:hAnsi="Arial" w:cs="Arial"/>
          <w:vanish/>
          <w:color w:val="B35E06" w:themeColor="accent1" w:themeShade="BF"/>
        </w:rPr>
      </w:pPr>
      <w:bookmarkStart w:id="72" w:name="_Toc22039259"/>
      <w:bookmarkStart w:id="73" w:name="_Toc5371746"/>
      <w:bookmarkStart w:id="74" w:name="_Toc5263205"/>
      <w:bookmarkStart w:id="75" w:name="_Toc5180182"/>
      <w:bookmarkStart w:id="76" w:name="_Toc1380864"/>
      <w:bookmarkStart w:id="77" w:name="_Toc779019"/>
      <w:bookmarkStart w:id="78" w:name="_Toc338655"/>
      <w:bookmarkStart w:id="79" w:name="_Toc1379641"/>
      <w:bookmarkStart w:id="80" w:name="_Toc2071033"/>
      <w:bookmarkStart w:id="81" w:name="_Toc11316583"/>
      <w:bookmarkStart w:id="82" w:name="_Toc13479249"/>
      <w:bookmarkStart w:id="83" w:name="_Toc13479883"/>
      <w:bookmarkStart w:id="84" w:name="_Toc13480932"/>
      <w:bookmarkStart w:id="85" w:name="_Toc15894290"/>
      <w:bookmarkStart w:id="86" w:name="_Toc15988716"/>
      <w:bookmarkStart w:id="87" w:name="_Toc16507518"/>
      <w:bookmarkStart w:id="88" w:name="_Toc21951269"/>
      <w:bookmarkStart w:id="89" w:name="_Toc21956618"/>
      <w:bookmarkStart w:id="90" w:name="_Toc21957334"/>
      <w:bookmarkStart w:id="91" w:name="_Toc22037645"/>
      <w:bookmarkStart w:id="92" w:name="_Toc22042400"/>
      <w:bookmarkStart w:id="93" w:name="_Toc22043914"/>
      <w:bookmarkStart w:id="94" w:name="_Toc30680457"/>
      <w:proofErr w:type="spellStart"/>
      <w:r>
        <w:rPr>
          <w:rFonts w:ascii="Arial" w:hAnsi="Arial" w:cs="Arial"/>
          <w:color w:val="B35E06" w:themeColor="accent1" w:themeShade="BF"/>
        </w:rPr>
        <w:t>CIBEROGRÁFICA</w:t>
      </w:r>
      <w:proofErr w:type="spellEnd"/>
      <w:r>
        <w:rPr>
          <w:rFonts w:ascii="Arial" w:hAnsi="Arial" w:cs="Arial"/>
          <w:color w:val="B35E06" w:themeColor="accent1" w:themeShade="BF"/>
        </w:rPr>
        <w:t>:</w:t>
      </w:r>
      <w:bookmarkStart w:id="95" w:name="_Toc524446387"/>
      <w:bookmarkStart w:id="96" w:name="_Toc524519068"/>
      <w:bookmarkStart w:id="97" w:name="_Toc524519163"/>
      <w:bookmarkStart w:id="98" w:name="_Toc524446390"/>
      <w:bookmarkStart w:id="99" w:name="_Toc524519071"/>
      <w:bookmarkStart w:id="100" w:name="_Toc524519166"/>
      <w:bookmarkEnd w:id="5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AE3C54" w:rsidRDefault="00AE3C54" w:rsidP="00AE3C54">
      <w:pPr>
        <w:spacing w:after="0" w:line="360" w:lineRule="auto"/>
        <w:jc w:val="center"/>
        <w:rPr>
          <w:rFonts w:ascii="Arial" w:hAnsi="Arial" w:cs="Arial"/>
          <w:color w:val="B35E06" w:themeColor="accent1" w:themeShade="BF"/>
          <w:szCs w:val="24"/>
        </w:rPr>
      </w:pPr>
      <w:bookmarkStart w:id="101" w:name="_Toc524947297"/>
      <w:bookmarkStart w:id="102" w:name="_Toc525683586"/>
      <w:bookmarkStart w:id="103" w:name="_Toc525686134"/>
      <w:bookmarkStart w:id="104" w:name="_Toc525808260"/>
      <w:bookmarkStart w:id="105" w:name="_Toc525808291"/>
      <w:bookmarkStart w:id="106" w:name="_Toc525808454"/>
      <w:bookmarkStart w:id="107" w:name="_Toc524947298"/>
      <w:bookmarkStart w:id="108" w:name="_Toc525683587"/>
      <w:bookmarkStart w:id="109" w:name="_Toc525686135"/>
      <w:bookmarkStart w:id="110" w:name="_Toc525808261"/>
      <w:bookmarkStart w:id="111" w:name="_Toc525808292"/>
      <w:bookmarkStart w:id="112" w:name="_Toc525808455"/>
      <w:bookmarkStart w:id="113" w:name="_Toc524947299"/>
      <w:bookmarkStart w:id="114" w:name="_Toc525683588"/>
      <w:bookmarkStart w:id="115" w:name="_Toc525686136"/>
      <w:bookmarkStart w:id="116" w:name="_Toc525808262"/>
      <w:bookmarkStart w:id="117" w:name="_Toc525808293"/>
      <w:bookmarkStart w:id="118" w:name="_Toc525808456"/>
      <w:bookmarkStart w:id="119" w:name="_Toc524947300"/>
      <w:bookmarkStart w:id="120" w:name="_Toc525683589"/>
      <w:bookmarkStart w:id="121" w:name="_Toc525808294"/>
      <w:bookmarkStart w:id="122" w:name="_Toc525808457"/>
      <w:bookmarkStart w:id="123" w:name="_Toc530503784"/>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AE3C54" w:rsidRDefault="00AE3C54" w:rsidP="00AE3C54">
      <w:pPr>
        <w:pStyle w:val="Ttulo3"/>
        <w:numPr>
          <w:ilvl w:val="2"/>
          <w:numId w:val="7"/>
        </w:numPr>
        <w:jc w:val="center"/>
        <w:rPr>
          <w:rFonts w:ascii="Arial" w:hAnsi="Arial" w:cs="Arial"/>
          <w:b w:val="0"/>
          <w:color w:val="B35E06" w:themeColor="accent1" w:themeShade="BF"/>
        </w:rPr>
      </w:pPr>
      <w:bookmarkStart w:id="124" w:name="_Toc22039260"/>
      <w:bookmarkStart w:id="125" w:name="_Toc5371747"/>
      <w:bookmarkStart w:id="126" w:name="_Toc5263206"/>
      <w:bookmarkStart w:id="127" w:name="_Toc5180183"/>
      <w:bookmarkStart w:id="128" w:name="_Toc1380865"/>
      <w:bookmarkStart w:id="129" w:name="_Toc779020"/>
      <w:bookmarkStart w:id="130" w:name="_Toc536439469"/>
      <w:bookmarkStart w:id="131" w:name="_Toc338656"/>
      <w:bookmarkStart w:id="132" w:name="_Toc1379642"/>
      <w:bookmarkStart w:id="133" w:name="_Toc2071034"/>
      <w:bookmarkStart w:id="134" w:name="_Toc11316584"/>
      <w:bookmarkStart w:id="135" w:name="_Toc13479250"/>
      <w:bookmarkStart w:id="136" w:name="_Toc13479884"/>
      <w:bookmarkStart w:id="137" w:name="_Toc13480933"/>
      <w:bookmarkStart w:id="138" w:name="_Toc15894291"/>
      <w:bookmarkStart w:id="139" w:name="_Toc15988717"/>
      <w:bookmarkStart w:id="140" w:name="_Toc16507519"/>
      <w:bookmarkStart w:id="141" w:name="_Toc21951270"/>
      <w:bookmarkStart w:id="142" w:name="_Toc21956619"/>
      <w:bookmarkStart w:id="143" w:name="_Toc21957335"/>
      <w:bookmarkStart w:id="144" w:name="_Toc22037646"/>
      <w:bookmarkStart w:id="145" w:name="_Toc22042401"/>
      <w:bookmarkStart w:id="146" w:name="_Toc22043915"/>
      <w:bookmarkStart w:id="147" w:name="_Toc30680458"/>
      <w:r>
        <w:rPr>
          <w:rFonts w:ascii="Arial" w:hAnsi="Arial" w:cs="Arial"/>
          <w:b w:val="0"/>
          <w:color w:val="B35E06" w:themeColor="accent1" w:themeShade="BF"/>
        </w:rPr>
        <w:t>SEMANARIO JUDICIAL DE LA FEDERACIÓN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AE3C54" w:rsidRDefault="00AE3C54" w:rsidP="00AE3C54"/>
    <w:p w:rsidR="00AE3C54" w:rsidRDefault="00AE3C54" w:rsidP="00AE3C54">
      <w:pPr>
        <w:spacing w:after="0" w:line="240" w:lineRule="auto"/>
        <w:jc w:val="center"/>
        <w:rPr>
          <w:rFonts w:ascii="Arial" w:hAnsi="Arial" w:cs="Arial"/>
          <w:szCs w:val="24"/>
        </w:rPr>
      </w:pPr>
      <w:bookmarkStart w:id="148" w:name="_Toc525808458"/>
      <w:bookmarkStart w:id="149" w:name="_Toc525808295"/>
      <w:bookmarkStart w:id="150" w:name="_Toc525683590"/>
      <w:bookmarkStart w:id="151" w:name="_Toc524947301"/>
      <w:bookmarkStart w:id="152" w:name="_Toc530503785"/>
      <w:bookmarkEnd w:id="119"/>
      <w:bookmarkEnd w:id="120"/>
      <w:bookmarkEnd w:id="121"/>
      <w:bookmarkEnd w:id="122"/>
      <w:bookmarkEnd w:id="123"/>
      <w:r>
        <w:rPr>
          <w:rFonts w:ascii="Arial" w:hAnsi="Arial" w:cs="Arial"/>
          <w:bCs/>
          <w:szCs w:val="24"/>
        </w:rPr>
        <w:t>(https://sjf.scjn.gob.mx/SJFSem/Paginas/SemanarioV5.aspx</w:t>
      </w:r>
      <w:bookmarkEnd w:id="148"/>
      <w:bookmarkEnd w:id="149"/>
      <w:bookmarkEnd w:id="150"/>
      <w:bookmarkEnd w:id="151"/>
      <w:r>
        <w:rPr>
          <w:rFonts w:ascii="Arial" w:hAnsi="Arial" w:cs="Arial"/>
          <w:bCs/>
          <w:szCs w:val="24"/>
        </w:rPr>
        <w:t>)</w:t>
      </w:r>
      <w:bookmarkEnd w:id="152"/>
    </w:p>
    <w:p w:rsidR="00AE3C54" w:rsidRDefault="00AE3C54" w:rsidP="00AE3C54">
      <w:pPr>
        <w:spacing w:after="0" w:line="240" w:lineRule="auto"/>
        <w:jc w:val="both"/>
        <w:rPr>
          <w:rFonts w:ascii="Arial" w:hAnsi="Arial" w:cs="Arial"/>
          <w:szCs w:val="24"/>
        </w:rPr>
      </w:pPr>
    </w:p>
    <w:p w:rsidR="00F645B2" w:rsidRPr="000255FC" w:rsidRDefault="00F645B2" w:rsidP="000255FC">
      <w:pPr>
        <w:spacing w:after="0" w:line="240" w:lineRule="auto"/>
        <w:jc w:val="both"/>
        <w:rPr>
          <w:rFonts w:ascii="Arial" w:hAnsi="Arial" w:cs="Arial"/>
        </w:rPr>
      </w:pPr>
    </w:p>
    <w:sectPr w:rsidR="00F645B2" w:rsidRPr="000255FC" w:rsidSect="00DB03AC">
      <w:headerReference w:type="even" r:id="rId12"/>
      <w:headerReference w:type="default" r:id="rId13"/>
      <w:footerReference w:type="even" r:id="rId14"/>
      <w:footerReference w:type="default" r:id="rId15"/>
      <w:headerReference w:type="first" r:id="rId16"/>
      <w:footerReference w:type="first" r:id="rId17"/>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E4A" w:rsidRDefault="00FF4E4A">
      <w:pPr>
        <w:spacing w:after="0" w:line="240" w:lineRule="auto"/>
      </w:pPr>
      <w:r>
        <w:separator/>
      </w:r>
    </w:p>
  </w:endnote>
  <w:endnote w:type="continuationSeparator" w:id="0">
    <w:p w:rsidR="00FF4E4A" w:rsidRDefault="00FF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02F" w:rsidRDefault="0038102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24CAFE7F" wp14:editId="1A921399">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02F" w:rsidRDefault="003810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E4A" w:rsidRDefault="00FF4E4A">
      <w:pPr>
        <w:spacing w:after="0" w:line="240" w:lineRule="auto"/>
      </w:pPr>
      <w:r>
        <w:separator/>
      </w:r>
    </w:p>
  </w:footnote>
  <w:footnote w:type="continuationSeparator" w:id="0">
    <w:p w:rsidR="00FF4E4A" w:rsidRDefault="00FF4E4A">
      <w:pPr>
        <w:spacing w:after="0" w:line="240" w:lineRule="auto"/>
      </w:pPr>
      <w:r>
        <w:continuationSeparator/>
      </w:r>
    </w:p>
  </w:footnote>
  <w:footnote w:id="1">
    <w:p w:rsidR="003A5425" w:rsidRPr="003A5425" w:rsidRDefault="003A5425" w:rsidP="003A5425">
      <w:pPr>
        <w:spacing w:after="0" w:line="240" w:lineRule="auto"/>
        <w:jc w:val="both"/>
        <w:rPr>
          <w:rFonts w:ascii="Arial" w:hAnsi="Arial" w:cs="Arial"/>
          <w:color w:val="0070C0"/>
          <w:sz w:val="18"/>
          <w:szCs w:val="18"/>
        </w:rPr>
      </w:pPr>
      <w:r w:rsidRPr="003A5425">
        <w:rPr>
          <w:rStyle w:val="Refdenotaalpie"/>
          <w:rFonts w:ascii="Arial" w:hAnsi="Arial" w:cs="Arial"/>
          <w:color w:val="auto"/>
          <w:sz w:val="18"/>
          <w:szCs w:val="18"/>
        </w:rPr>
        <w:footnoteRef/>
      </w:r>
      <w:r w:rsidRPr="003A5425">
        <w:rPr>
          <w:rFonts w:ascii="Arial" w:hAnsi="Arial" w:cs="Arial"/>
          <w:color w:val="auto"/>
          <w:sz w:val="18"/>
          <w:szCs w:val="18"/>
        </w:rPr>
        <w:t xml:space="preserve"> </w:t>
      </w:r>
      <w:r w:rsidRPr="003A5425">
        <w:rPr>
          <w:rFonts w:ascii="Arial" w:hAnsi="Arial" w:cs="Arial"/>
          <w:color w:val="auto"/>
          <w:sz w:val="18"/>
          <w:szCs w:val="18"/>
        </w:rPr>
        <w:t>Esta tesis aparece de igual manera en la compilación de tesis en materia constitucional y amparo</w:t>
      </w:r>
      <w:r w:rsidRPr="003A5425">
        <w:rPr>
          <w:rFonts w:ascii="Arial" w:hAnsi="Arial" w:cs="Arial"/>
          <w:color w:val="auto"/>
          <w:sz w:val="18"/>
          <w:szCs w:val="18"/>
        </w:rPr>
        <w:t>.</w:t>
      </w:r>
    </w:p>
  </w:footnote>
  <w:footnote w:id="2">
    <w:p w:rsidR="003A5425" w:rsidRPr="003A5425" w:rsidRDefault="003A5425" w:rsidP="003A5425">
      <w:pPr>
        <w:spacing w:after="0" w:line="240" w:lineRule="auto"/>
        <w:jc w:val="both"/>
        <w:rPr>
          <w:rFonts w:ascii="Arial" w:hAnsi="Arial" w:cs="Arial"/>
          <w:sz w:val="18"/>
          <w:szCs w:val="18"/>
        </w:rPr>
      </w:pPr>
      <w:r w:rsidRPr="003A5425">
        <w:rPr>
          <w:rStyle w:val="Refdenotaalpie"/>
          <w:rFonts w:ascii="Arial" w:hAnsi="Arial" w:cs="Arial"/>
          <w:color w:val="auto"/>
          <w:sz w:val="18"/>
          <w:szCs w:val="18"/>
        </w:rPr>
        <w:footnoteRef/>
      </w:r>
      <w:r w:rsidRPr="003A5425">
        <w:rPr>
          <w:rFonts w:ascii="Arial" w:hAnsi="Arial" w:cs="Arial"/>
          <w:color w:val="auto"/>
          <w:sz w:val="18"/>
          <w:szCs w:val="18"/>
        </w:rPr>
        <w:t xml:space="preserve"> </w:t>
      </w:r>
      <w:r w:rsidRPr="003A5425">
        <w:rPr>
          <w:rFonts w:ascii="Arial" w:hAnsi="Arial" w:cs="Arial"/>
          <w:color w:val="auto"/>
          <w:sz w:val="18"/>
          <w:szCs w:val="18"/>
        </w:rPr>
        <w:t>Esta tesis aparece de igual manera en la compilación de tesis en materia constitucional y amparo.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02F" w:rsidRDefault="0038102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30BDA0A6" wp14:editId="75C8C589">
          <wp:simplePos x="0" y="0"/>
          <wp:positionH relativeFrom="column">
            <wp:posOffset>5189855</wp:posOffset>
          </wp:positionH>
          <wp:positionV relativeFrom="paragraph">
            <wp:posOffset>-205740</wp:posOffset>
          </wp:positionV>
          <wp:extent cx="1019175" cy="1019175"/>
          <wp:effectExtent l="76200" t="57150" r="104775" b="790575"/>
          <wp:wrapNone/>
          <wp:docPr id="6" name="Imagen 6"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324F12AE" wp14:editId="1E8C6512">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0B0E1E70" wp14:editId="37B25953">
          <wp:simplePos x="0" y="0"/>
          <wp:positionH relativeFrom="column">
            <wp:posOffset>-630872</wp:posOffset>
          </wp:positionH>
          <wp:positionV relativeFrom="paragraph">
            <wp:posOffset>-52705</wp:posOffset>
          </wp:positionV>
          <wp:extent cx="2209800" cy="876300"/>
          <wp:effectExtent l="0" t="0" r="0" b="0"/>
          <wp:wrapNone/>
          <wp:docPr id="9" name="Imagen 9"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50198630" wp14:editId="7E3DD2C0">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02F" w:rsidRDefault="003810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255FC"/>
    <w:rsid w:val="00035454"/>
    <w:rsid w:val="00087300"/>
    <w:rsid w:val="000A5150"/>
    <w:rsid w:val="000B22CA"/>
    <w:rsid w:val="000D02CC"/>
    <w:rsid w:val="000D40AA"/>
    <w:rsid w:val="000D68B2"/>
    <w:rsid w:val="000E584C"/>
    <w:rsid w:val="000F77E7"/>
    <w:rsid w:val="00113202"/>
    <w:rsid w:val="00143A2B"/>
    <w:rsid w:val="0016234D"/>
    <w:rsid w:val="00166FFC"/>
    <w:rsid w:val="001725DB"/>
    <w:rsid w:val="00176ED5"/>
    <w:rsid w:val="001B2881"/>
    <w:rsid w:val="001B5733"/>
    <w:rsid w:val="001C13E2"/>
    <w:rsid w:val="001D0683"/>
    <w:rsid w:val="00205969"/>
    <w:rsid w:val="00222AA2"/>
    <w:rsid w:val="002263E7"/>
    <w:rsid w:val="00265521"/>
    <w:rsid w:val="002C0A64"/>
    <w:rsid w:val="002E0B9C"/>
    <w:rsid w:val="002E6287"/>
    <w:rsid w:val="002F2A9F"/>
    <w:rsid w:val="00303AE1"/>
    <w:rsid w:val="0031206A"/>
    <w:rsid w:val="00341C0A"/>
    <w:rsid w:val="003474DE"/>
    <w:rsid w:val="00357E72"/>
    <w:rsid w:val="0038102F"/>
    <w:rsid w:val="00386915"/>
    <w:rsid w:val="003949BD"/>
    <w:rsid w:val="003A5425"/>
    <w:rsid w:val="003B321C"/>
    <w:rsid w:val="003F21F5"/>
    <w:rsid w:val="003F3ACB"/>
    <w:rsid w:val="00425411"/>
    <w:rsid w:val="00453EC0"/>
    <w:rsid w:val="00455912"/>
    <w:rsid w:val="00464729"/>
    <w:rsid w:val="004C01E6"/>
    <w:rsid w:val="004D61A7"/>
    <w:rsid w:val="004E18B4"/>
    <w:rsid w:val="004E26DC"/>
    <w:rsid w:val="004E29DC"/>
    <w:rsid w:val="004F1C7A"/>
    <w:rsid w:val="005008D8"/>
    <w:rsid w:val="00511DE9"/>
    <w:rsid w:val="00524B92"/>
    <w:rsid w:val="00536BF5"/>
    <w:rsid w:val="00553618"/>
    <w:rsid w:val="00560F76"/>
    <w:rsid w:val="00580845"/>
    <w:rsid w:val="00587770"/>
    <w:rsid w:val="00591FFE"/>
    <w:rsid w:val="005A7003"/>
    <w:rsid w:val="005B0A52"/>
    <w:rsid w:val="005B0DC7"/>
    <w:rsid w:val="005C2AAD"/>
    <w:rsid w:val="005D7F4F"/>
    <w:rsid w:val="005F1B52"/>
    <w:rsid w:val="00623FA6"/>
    <w:rsid w:val="00625009"/>
    <w:rsid w:val="00650E02"/>
    <w:rsid w:val="00655271"/>
    <w:rsid w:val="006651B3"/>
    <w:rsid w:val="00691094"/>
    <w:rsid w:val="006B1EC9"/>
    <w:rsid w:val="006B7784"/>
    <w:rsid w:val="006E2612"/>
    <w:rsid w:val="006E2C05"/>
    <w:rsid w:val="006F16F0"/>
    <w:rsid w:val="006F7155"/>
    <w:rsid w:val="00714A65"/>
    <w:rsid w:val="0071541E"/>
    <w:rsid w:val="00715DEA"/>
    <w:rsid w:val="007520BE"/>
    <w:rsid w:val="007566EF"/>
    <w:rsid w:val="00761BC3"/>
    <w:rsid w:val="00761CCB"/>
    <w:rsid w:val="007703E8"/>
    <w:rsid w:val="0079289A"/>
    <w:rsid w:val="007C2576"/>
    <w:rsid w:val="007E0C9A"/>
    <w:rsid w:val="007E703A"/>
    <w:rsid w:val="007F106F"/>
    <w:rsid w:val="00814717"/>
    <w:rsid w:val="008434DE"/>
    <w:rsid w:val="00844331"/>
    <w:rsid w:val="00854858"/>
    <w:rsid w:val="008613E1"/>
    <w:rsid w:val="008668C3"/>
    <w:rsid w:val="008B6E5B"/>
    <w:rsid w:val="008E17FB"/>
    <w:rsid w:val="008E6394"/>
    <w:rsid w:val="008F2008"/>
    <w:rsid w:val="00911229"/>
    <w:rsid w:val="00913F19"/>
    <w:rsid w:val="0094311E"/>
    <w:rsid w:val="009468A0"/>
    <w:rsid w:val="009603E6"/>
    <w:rsid w:val="00992480"/>
    <w:rsid w:val="009C0993"/>
    <w:rsid w:val="009E413B"/>
    <w:rsid w:val="00A448C1"/>
    <w:rsid w:val="00A65F33"/>
    <w:rsid w:val="00A75F43"/>
    <w:rsid w:val="00A91AFB"/>
    <w:rsid w:val="00AA308A"/>
    <w:rsid w:val="00AA7AA0"/>
    <w:rsid w:val="00AB4981"/>
    <w:rsid w:val="00AD20E5"/>
    <w:rsid w:val="00AD5C3F"/>
    <w:rsid w:val="00AE3C54"/>
    <w:rsid w:val="00AF05BD"/>
    <w:rsid w:val="00AF169A"/>
    <w:rsid w:val="00B01757"/>
    <w:rsid w:val="00B119B8"/>
    <w:rsid w:val="00B20C11"/>
    <w:rsid w:val="00B41FEE"/>
    <w:rsid w:val="00B43495"/>
    <w:rsid w:val="00B5204C"/>
    <w:rsid w:val="00B64AD8"/>
    <w:rsid w:val="00B70211"/>
    <w:rsid w:val="00B73BF3"/>
    <w:rsid w:val="00B75327"/>
    <w:rsid w:val="00B80261"/>
    <w:rsid w:val="00BA2DB2"/>
    <w:rsid w:val="00BB0FDA"/>
    <w:rsid w:val="00BD7AE6"/>
    <w:rsid w:val="00C3444C"/>
    <w:rsid w:val="00C54B3A"/>
    <w:rsid w:val="00C56AD6"/>
    <w:rsid w:val="00C73DCF"/>
    <w:rsid w:val="00C764D7"/>
    <w:rsid w:val="00CA6B4F"/>
    <w:rsid w:val="00CB208F"/>
    <w:rsid w:val="00CC0644"/>
    <w:rsid w:val="00CC19C9"/>
    <w:rsid w:val="00CD28BF"/>
    <w:rsid w:val="00D30ED6"/>
    <w:rsid w:val="00D522B9"/>
    <w:rsid w:val="00D72CB4"/>
    <w:rsid w:val="00DA37BB"/>
    <w:rsid w:val="00DA4A43"/>
    <w:rsid w:val="00DA5BEB"/>
    <w:rsid w:val="00DB03AC"/>
    <w:rsid w:val="00DE395C"/>
    <w:rsid w:val="00DF064B"/>
    <w:rsid w:val="00DF6BD2"/>
    <w:rsid w:val="00E105CD"/>
    <w:rsid w:val="00E1478A"/>
    <w:rsid w:val="00E211BE"/>
    <w:rsid w:val="00E2411A"/>
    <w:rsid w:val="00E37225"/>
    <w:rsid w:val="00E51439"/>
    <w:rsid w:val="00E52B73"/>
    <w:rsid w:val="00E6251B"/>
    <w:rsid w:val="00EA3A2F"/>
    <w:rsid w:val="00EB4DB5"/>
    <w:rsid w:val="00ED5C6C"/>
    <w:rsid w:val="00EF36A5"/>
    <w:rsid w:val="00EF506B"/>
    <w:rsid w:val="00F03FBE"/>
    <w:rsid w:val="00F067A8"/>
    <w:rsid w:val="00F355FF"/>
    <w:rsid w:val="00F3742A"/>
    <w:rsid w:val="00F437C9"/>
    <w:rsid w:val="00F45F61"/>
    <w:rsid w:val="00F542C2"/>
    <w:rsid w:val="00F645B2"/>
    <w:rsid w:val="00FA0E0C"/>
    <w:rsid w:val="00FC340A"/>
    <w:rsid w:val="00FE1E11"/>
    <w:rsid w:val="00FE6BF8"/>
    <w:rsid w:val="00FF4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20A9D4-ED2E-4E5F-8344-6B539545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6</Pages>
  <Words>1448</Words>
  <Characters>7964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2020-01-21T21:20:00Z</dcterms:created>
  <dcterms:modified xsi:type="dcterms:W3CDTF">2020-01-23T20:01:00Z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